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B33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B3357" w:rsidRDefault="007D52F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35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B3357" w:rsidRDefault="007D52FC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28.12.2013 N 442-ФЗ</w:t>
            </w:r>
            <w:r>
              <w:rPr>
                <w:sz w:val="48"/>
              </w:rPr>
              <w:br/>
              <w:t>(ред. от 26.12.2024)</w:t>
            </w:r>
            <w:r>
              <w:rPr>
                <w:sz w:val="48"/>
              </w:rPr>
              <w:br/>
              <w:t>"Об основах социального обслуживания граждан в Российской Федерации"</w:t>
            </w:r>
          </w:p>
        </w:tc>
      </w:tr>
      <w:tr w:rsidR="000B33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B3357" w:rsidRDefault="007D52F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0B3357" w:rsidRDefault="000B3357">
      <w:pPr>
        <w:pStyle w:val="ConsPlusNormal0"/>
        <w:sectPr w:rsidR="000B335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B3357" w:rsidRDefault="000B335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B33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3357" w:rsidRDefault="007D52FC">
            <w:pPr>
              <w:pStyle w:val="ConsPlusNormal0"/>
            </w:pPr>
            <w:r>
              <w:t>28 декабря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3357" w:rsidRDefault="007D52FC">
            <w:pPr>
              <w:pStyle w:val="ConsPlusNormal0"/>
              <w:jc w:val="right"/>
            </w:pPr>
            <w:r>
              <w:t>N 442-ФЗ</w:t>
            </w:r>
          </w:p>
        </w:tc>
      </w:tr>
    </w:tbl>
    <w:p w:rsidR="000B3357" w:rsidRDefault="000B33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357" w:rsidRDefault="000B3357">
      <w:pPr>
        <w:pStyle w:val="ConsPlusNormal0"/>
        <w:jc w:val="center"/>
      </w:pPr>
    </w:p>
    <w:p w:rsidR="000B3357" w:rsidRDefault="007D52FC">
      <w:pPr>
        <w:pStyle w:val="ConsPlusTitle0"/>
        <w:jc w:val="center"/>
      </w:pPr>
      <w:r>
        <w:t>РОССИЙСКАЯ ФЕДЕРАЦИЯ</w:t>
      </w:r>
    </w:p>
    <w:p w:rsidR="000B3357" w:rsidRDefault="000B3357">
      <w:pPr>
        <w:pStyle w:val="ConsPlusTitle0"/>
        <w:jc w:val="center"/>
      </w:pPr>
    </w:p>
    <w:p w:rsidR="000B3357" w:rsidRDefault="007D52FC">
      <w:pPr>
        <w:pStyle w:val="ConsPlusTitle0"/>
        <w:jc w:val="center"/>
      </w:pPr>
      <w:r>
        <w:t>ФЕДЕРАЛЬНЫЙ ЗАКОН</w:t>
      </w:r>
    </w:p>
    <w:p w:rsidR="000B3357" w:rsidRDefault="000B3357">
      <w:pPr>
        <w:pStyle w:val="ConsPlusTitle0"/>
        <w:jc w:val="center"/>
      </w:pPr>
    </w:p>
    <w:p w:rsidR="000B3357" w:rsidRDefault="007D52FC">
      <w:pPr>
        <w:pStyle w:val="ConsPlusTitle0"/>
        <w:jc w:val="center"/>
      </w:pPr>
      <w:r>
        <w:t>ОБ ОСНОВАХ</w:t>
      </w:r>
    </w:p>
    <w:p w:rsidR="000B3357" w:rsidRDefault="007D52FC">
      <w:pPr>
        <w:pStyle w:val="ConsPlusTitle0"/>
        <w:jc w:val="center"/>
      </w:pPr>
      <w:r>
        <w:t>СОЦИАЛЬНОГО ОБСЛУЖИВАНИЯ ГРАЖДАН В РОССИЙСКОЙ ФЕДЕРАЦИИ</w:t>
      </w:r>
    </w:p>
    <w:p w:rsidR="000B3357" w:rsidRDefault="000B3357">
      <w:pPr>
        <w:pStyle w:val="ConsPlusNormal0"/>
        <w:jc w:val="center"/>
      </w:pPr>
    </w:p>
    <w:p w:rsidR="000B3357" w:rsidRDefault="007D52FC">
      <w:pPr>
        <w:pStyle w:val="ConsPlusNormal0"/>
        <w:jc w:val="right"/>
      </w:pPr>
      <w:r>
        <w:t>Принят</w:t>
      </w:r>
    </w:p>
    <w:p w:rsidR="000B3357" w:rsidRDefault="007D52FC">
      <w:pPr>
        <w:pStyle w:val="ConsPlusNormal0"/>
        <w:jc w:val="right"/>
      </w:pPr>
      <w:r>
        <w:t>Государственной Думой</w:t>
      </w:r>
    </w:p>
    <w:p w:rsidR="000B3357" w:rsidRDefault="007D52FC">
      <w:pPr>
        <w:pStyle w:val="ConsPlusNormal0"/>
        <w:jc w:val="right"/>
      </w:pPr>
      <w:r>
        <w:t>23 декабря 2013 года</w:t>
      </w:r>
    </w:p>
    <w:p w:rsidR="000B3357" w:rsidRDefault="000B3357">
      <w:pPr>
        <w:pStyle w:val="ConsPlusNormal0"/>
        <w:jc w:val="right"/>
      </w:pPr>
    </w:p>
    <w:p w:rsidR="000B3357" w:rsidRDefault="007D52FC">
      <w:pPr>
        <w:pStyle w:val="ConsPlusNormal0"/>
        <w:jc w:val="right"/>
      </w:pPr>
      <w:r>
        <w:t>Одобрен</w:t>
      </w:r>
    </w:p>
    <w:p w:rsidR="000B3357" w:rsidRDefault="007D52FC">
      <w:pPr>
        <w:pStyle w:val="ConsPlusNormal0"/>
        <w:jc w:val="right"/>
      </w:pPr>
      <w:r>
        <w:t>Советом Федерации</w:t>
      </w:r>
    </w:p>
    <w:p w:rsidR="000B3357" w:rsidRDefault="007D52FC">
      <w:pPr>
        <w:pStyle w:val="ConsPlusNormal0"/>
        <w:jc w:val="right"/>
      </w:pPr>
      <w:r>
        <w:t>25 декабря 2013 года</w:t>
      </w:r>
    </w:p>
    <w:p w:rsidR="000B3357" w:rsidRDefault="000B33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21.07.2014 </w:t>
            </w:r>
            <w:hyperlink r:id="rId1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</w:t>
            </w:r>
          </w:p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14.11.2017 </w:t>
            </w:r>
            <w:hyperlink r:id="rId11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      <w:r>
                <w:rPr>
                  <w:color w:val="0000FF"/>
                </w:rPr>
                <w:t>N 324-ФЗ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3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14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5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 {КонсультантПлюс}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16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>,</w:t>
            </w:r>
          </w:p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18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 {КонсультантПлюс}">
              <w:r>
                <w:rPr>
                  <w:color w:val="0000FF"/>
                </w:rPr>
                <w:t>N 553-ФЗ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9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      <w:r>
                <w:rPr>
                  <w:color w:val="0000FF"/>
                </w:rPr>
                <w:t>N 570-ФЗ</w:t>
              </w:r>
            </w:hyperlink>
            <w:r>
              <w:rPr>
                <w:color w:val="392C69"/>
              </w:rPr>
              <w:t>,</w:t>
            </w:r>
          </w:p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20" w:tooltip="Федеральный закон от 28.04.2023 N 13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21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2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0B3357" w:rsidRDefault="007D52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23" w:tooltip="Федеральный закон от 26.12.2024 N 476-ФЗ &quot;О внесении изменений в Федеральный закон &quot;О государственном (муниципальном) социальном заказе на оказание государственных (муниципальных) услуг в социальной сфере&quot; и отдельные законодательные акты Российской Федерации&quot;">
              <w:r>
                <w:rPr>
                  <w:color w:val="0000FF"/>
                </w:rPr>
                <w:t>N 476-ФЗ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</w:tr>
    </w:tbl>
    <w:p w:rsidR="000B3357" w:rsidRDefault="000B3357">
      <w:pPr>
        <w:pStyle w:val="ConsPlusNormal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1. ОБЩИЕ ПОЛОЖЕНИЯ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Настоящий Федеральный закон устанавливает: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правовые, организационные и экономические основы социального обслуживания граждан в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</w:t>
      </w:r>
      <w:r>
        <w:t>ного обслуживания граждан;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права и обязанности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права и обязанности поставщиков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Действие настоящего Федерального закона распространяется на граждан Российской Федерации, на иностранных граждан и лиц б</w:t>
      </w:r>
      <w:r>
        <w:t xml:space="preserve">ез гражданства, постоянно проживающих на территории Российской Федерации, беженцев (далее - граждане, гражданин), а также на </w:t>
      </w:r>
      <w:r>
        <w:lastRenderedPageBreak/>
        <w:t>юридических лиц независимо от их организационно-правовой формы и индивидуальных предпринимателей, осуществляющих социальное обслужи</w:t>
      </w:r>
      <w:r>
        <w:t>вание граждан.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2. Правовое регулирование социального обслуживания граждан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</w:t>
      </w:r>
      <w:r>
        <w:t>тов Российской Федерации, а также законов и иных нормативных правовых актов субъектов Российской Федерации.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Для целей настоящего Федерального закона используются следующие основные </w:t>
      </w:r>
      <w:hyperlink r:id="rId24" w:tooltip="Ссылка на КонсультантПлюс">
        <w:r>
          <w:rPr>
            <w:color w:val="0000FF"/>
          </w:rPr>
          <w:t>понятия</w:t>
        </w:r>
      </w:hyperlink>
      <w:r>
        <w:t>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социальное обслуживание граждан (далее - социальное обслуживание) - деятельность по предоставлению</w:t>
      </w:r>
      <w:r>
        <w:t xml:space="preserve"> социальных услуг гражданам;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</w:t>
      </w:r>
      <w:r>
        <w:t xml:space="preserve"> расширения его возможностей самостоятельно обеспечивать свои основные жизненные потребности;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</w:t>
      </w:r>
      <w:r>
        <w:t>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стандарт социальной услуги - основные требования к объему, периодичности</w:t>
      </w:r>
      <w:r>
        <w:t xml:space="preserve"> и качеству предоставления социальной услуги получателю социальной услуги, установленные по видам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6) профилактика обстоятельств, обусловливающих нуждаемость в социальном обслуживании, - система мер, направленных на выявление и устранение </w:t>
      </w:r>
      <w:r>
        <w:t>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4. Принципы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Социальное обслуживание осуществляется также на следующих принципах: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ра</w:t>
      </w:r>
      <w:r>
        <w:t xml:space="preserve">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</w:t>
      </w:r>
      <w:r>
        <w:lastRenderedPageBreak/>
        <w:t>религии, убеждений и принадлежности к общественным объединениям;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адресность предост</w:t>
      </w:r>
      <w:r>
        <w:t>авления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</w:t>
      </w:r>
      <w:r>
        <w:t>нансовых, материально-технических, кадровых и информационных ресурсов у поставщиков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сохранение пребывания гражданина в привычной благоприятной среде;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добровольность;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конфиденциальность.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5. Система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Система социального обслуживания включает в себя: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1) федеральный </w:t>
      </w:r>
      <w:hyperlink r:id="rId25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</w:t>
      </w:r>
      <w:r>
        <w:t>фере социального обслуживания (далее - уполномоченный федеральный орган исполнительной власти);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</w:t>
      </w:r>
      <w:r>
        <w:t xml:space="preserve">социального обслуживания на территории субъекта Российской Федерации (далее - уполномоченный орган субъекта Российской Федерации), в том числе на признание граждан нуждающимися в социальном обслуживании, составление индивидуальной программы предоставления </w:t>
      </w:r>
      <w:r>
        <w:t>социальных услуг (далее - индивидуальная программа);</w:t>
      </w:r>
    </w:p>
    <w:p w:rsidR="000B3357" w:rsidRDefault="007D52FC">
      <w:pPr>
        <w:pStyle w:val="ConsPlusNormal0"/>
        <w:jc w:val="both"/>
      </w:pPr>
      <w:r>
        <w:t xml:space="preserve">(п. 2 в ред. Федерального </w:t>
      </w:r>
      <w:hyperlink r:id="rId26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организации социального обслуживания, находящиеся в ведении федеральных органов исполнительной власти;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</w:t>
      </w:r>
      <w:r>
        <w:t xml:space="preserve">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негосударственные (коммерческие и некоммерческие) организации социального обслуживан</w:t>
      </w:r>
      <w:r>
        <w:t>ия, в том числе социально ориентированные некоммерческие организации, предоставляющие социальные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индивидуальных предпринимателей, осуществляющих социальное обслуживание;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организации, которые находятся в ведении уполномоченного органа субъекта</w:t>
      </w:r>
      <w:r>
        <w:t xml:space="preserve">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</w:t>
      </w:r>
      <w:r>
        <w:t>разований (далее - уполномоченные организации).</w:t>
      </w:r>
    </w:p>
    <w:p w:rsidR="000B3357" w:rsidRDefault="007D52FC">
      <w:pPr>
        <w:pStyle w:val="ConsPlusNormal0"/>
        <w:jc w:val="both"/>
      </w:pPr>
      <w:r>
        <w:lastRenderedPageBreak/>
        <w:t xml:space="preserve">(п. 7 введен Федеральным </w:t>
      </w:r>
      <w:hyperlink r:id="rId27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14.11.2017 N 324-ФЗ)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6. Конфиденциальность информации о получателе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Не допускается разглашение информации,</w:t>
      </w:r>
      <w:r>
        <w:t xml:space="preserve"> отнесенной </w:t>
      </w:r>
      <w:hyperlink r:id="rId2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</w:t>
      </w:r>
      <w:r>
        <w:t xml:space="preserve"> служебных и (или) иных обязанностей. Разглашение информации о получателях социальных услуг влечет за собой ответственность в соответствии с </w:t>
      </w:r>
      <w:hyperlink r:id="rId29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2. С согласия получателя социальных услуг или его </w:t>
      </w:r>
      <w:hyperlink r:id="rId3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</w:t>
        </w:r>
        <w:r>
          <w:rPr>
            <w:color w:val="0000FF"/>
          </w:rPr>
          <w:t>вителя</w:t>
        </w:r>
      </w:hyperlink>
      <w:r>
        <w:t>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</w:t>
      </w:r>
      <w:r>
        <w:t>фициальный сайт поставщика социальных услуг в информационно-телекоммуникационной сети "Интернет" (далее - сеть "Интернет").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Предоставление информации о получателе социальных услуг без его согласия или без согласия его законного представителя допускается</w:t>
      </w:r>
      <w:r>
        <w:t>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по запросу иных органов, наделенных полномочиями</w:t>
      </w:r>
      <w:r>
        <w:t xml:space="preserve"> по осуществлению государственного контроля (надзора)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</w:t>
      </w:r>
      <w:r>
        <w:t>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в иных установленных законодательством Росси</w:t>
      </w:r>
      <w:r>
        <w:t>йской Федерации случаях.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2. ПОЛНОМОЧИЯ ФЕДЕРАЛЬНЫХ ОРГАНОВ ГОСУДАРСТВЕННОЙ</w:t>
      </w:r>
    </w:p>
    <w:p w:rsidR="000B3357" w:rsidRDefault="007D52FC">
      <w:pPr>
        <w:pStyle w:val="ConsPlusTitle0"/>
        <w:jc w:val="center"/>
      </w:pPr>
      <w:r>
        <w:t>ВЛАСТИ И ОРГАНОВ ГОСУДАРСТВЕННОЙ ВЛАСТИ СУБЪЕКТОВ</w:t>
      </w:r>
    </w:p>
    <w:p w:rsidR="000B3357" w:rsidRDefault="007D52FC">
      <w:pPr>
        <w:pStyle w:val="ConsPlusTitle0"/>
        <w:jc w:val="center"/>
      </w:pPr>
      <w:r>
        <w:t>РОССИЙСКОЙ ФЕДЕРАЦИИ В СФЕРЕ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7. Полномочия федеральных органов государственной власти в сфе</w:t>
      </w:r>
      <w:r>
        <w:t>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К полномочиям федеральных органов государственной власти в сфере социального обслуживания относятся: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установление основ государственной политики и основ правового регулирования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 xml:space="preserve">2) утверждение </w:t>
      </w:r>
      <w:hyperlink r:id="rId31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 (с изм. и доп., 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1" w:name="P94"/>
      <w:bookmarkEnd w:id="1"/>
      <w:r>
        <w:t xml:space="preserve">3) утверждение </w:t>
      </w:r>
      <w:hyperlink r:id="rId32" w:tooltip="Постановление Правительства РФ от 24.11.2014 N 1236 (ред. от 14.12.2020) &quot;Об утверждении примерного перечня социальных услуг по видам социальных услуг&quot; {КонсультантПлюс}">
        <w:r>
          <w:rPr>
            <w:color w:val="0000FF"/>
          </w:rPr>
          <w:t>примерного перечня</w:t>
        </w:r>
      </w:hyperlink>
      <w:r>
        <w:t xml:space="preserve"> социальных услуг по видам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4) утратил силу с 1 января 2024 года. - Федеральный </w:t>
      </w:r>
      <w:hyperlink r:id="rId33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19.10.2023 N 503-ФЗ;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управление федеральной собственностью, используемой в сфере социального о</w:t>
      </w:r>
      <w:r>
        <w:t>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ведение единой федеральной системы статистического учета и отчетности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федеральный государственный контроль (надзор)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7.1) создание условий для организации проведения неза</w:t>
      </w:r>
      <w:r>
        <w:t xml:space="preserve">висимой </w:t>
      </w:r>
      <w:hyperlink r:id="rId34" w:tooltip="Приказ Минтруда России от 23.05.2018 N 317н (ред. от 20.08.2024) &quot;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&quot;">
        <w:r>
          <w:rPr>
            <w:color w:val="0000FF"/>
          </w:rPr>
          <w:t>оценки</w:t>
        </w:r>
      </w:hyperlink>
      <w:r>
        <w:t xml:space="preserve"> качества условий оказания услуг организациями социального обслуживания;</w:t>
      </w:r>
    </w:p>
    <w:p w:rsidR="000B3357" w:rsidRDefault="007D52FC">
      <w:pPr>
        <w:pStyle w:val="ConsPlusNormal0"/>
        <w:jc w:val="both"/>
      </w:pPr>
      <w:r>
        <w:t xml:space="preserve">(п. 7.1 введен Федеральным </w:t>
      </w:r>
      <w:hyperlink r:id="rId35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36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91-ФЗ)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международное сотрудн</w:t>
      </w:r>
      <w:r>
        <w:t>ичество Российской Федерации и заключение международных договоров Российской Федерации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иные относящиеся к сфере социального обслуживания и установленные федеральными законами полномочия.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К полномочиям уполномоченного федерального органа исполнительной власти относятся: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координация д</w:t>
      </w:r>
      <w:r>
        <w:t>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</w:t>
      </w:r>
      <w:r>
        <w:t>ятельность в сфере социального обслуживания организациями;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4) утверждение </w:t>
      </w:r>
      <w:hyperlink r:id="rId37" w:tooltip="Приказ Минтруда России от 17.12.2020 N 918н &quot;Об утверждении примерной номенклатуры организаций социального обслуживания&quot; (Зарегистрировано в Минюсте России 20.02.2021 N 62584) {КонсультантПлюс}">
        <w:r>
          <w:rPr>
            <w:color w:val="0000FF"/>
          </w:rPr>
          <w:t>примерной номенклатуры</w:t>
        </w:r>
      </w:hyperlink>
      <w:r>
        <w:t xml:space="preserve"> организаций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5) утверждение </w:t>
      </w:r>
      <w:hyperlink r:id="rId38" w:tooltip="Приказ Минтруда России от 24.11.2014 N 934н &quot;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&quot; {КонсультантПлюс}">
        <w:r>
          <w:rPr>
            <w:color w:val="0000FF"/>
          </w:rPr>
          <w:t>методических рекомендаций</w:t>
        </w:r>
      </w:hyperlink>
      <w:r>
        <w:t xml:space="preserve"> по расчету потребностей су</w:t>
      </w:r>
      <w:r>
        <w:t>бъектов Российской Федерации в развитии сети организаций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6) утверждение </w:t>
      </w:r>
      <w:hyperlink r:id="rId39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{КонсультантПлюс}">
        <w:r>
          <w:rPr>
            <w:color w:val="0000FF"/>
          </w:rPr>
          <w:t>правил</w:t>
        </w:r>
      </w:hyperlink>
      <w:r>
        <w:t xml:space="preserve"> организации деятельности орган</w:t>
      </w:r>
      <w:r>
        <w:t xml:space="preserve">изаций социального обслуживания, их структурных подразделений, которые включают в себя рекомендуемые </w:t>
      </w:r>
      <w:hyperlink r:id="rId40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{КонсультантПлюс}">
        <w:r>
          <w:rPr>
            <w:color w:val="0000FF"/>
          </w:rPr>
          <w:t>нормативы</w:t>
        </w:r>
      </w:hyperlink>
      <w:r>
        <w:t xml:space="preserve"> штатной численности, </w:t>
      </w:r>
      <w:hyperlink r:id="rId41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{КонсультантПлюс}">
        <w:r>
          <w:rPr>
            <w:color w:val="0000FF"/>
          </w:rPr>
          <w:t>перечень</w:t>
        </w:r>
      </w:hyperlink>
      <w:r>
        <w:t xml:space="preserve"> необходимого оборудования для оснащения организаций социального обслуживания, их структурных подразделений;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7) утверждение рекоме</w:t>
      </w:r>
      <w:r>
        <w:t xml:space="preserve">ндуемых норм питания и </w:t>
      </w:r>
      <w:hyperlink r:id="rId42" w:tooltip="Приказ Минтруда России от 30.07.2014 N 505н &quot;Об утверждении рекомендуемых нормативов обеспечения мягким инвентарем получателей социальных услуг в стационарной форме социального обслуживания&quot; {КонсультантПлюс}">
        <w:r>
          <w:rPr>
            <w:color w:val="0000FF"/>
          </w:rPr>
          <w:t>нормативов</w:t>
        </w:r>
      </w:hyperlink>
      <w:r>
        <w:t xml:space="preserve"> обеспечения мягким инвентарем получателей социальных услуг по формам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утверждение примерного порядка предоставления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утверж</w:t>
      </w:r>
      <w:r>
        <w:t xml:space="preserve">дение </w:t>
      </w:r>
      <w:hyperlink r:id="rId43" w:tooltip="Приказ Минтруда России от 18.09.2014 N 651н (ред. от 30.03.2018) &quot;Об утверждении Порядка осуществления мониторинга социального обслуживания граждан в субъектах Российской Федерации, а также форм документов, необходимых для осуществления такого мониторинга&quot; (За">
        <w:r>
          <w:rPr>
            <w:color w:val="0000FF"/>
          </w:rPr>
          <w:t>порядка</w:t>
        </w:r>
      </w:hyperlink>
      <w:r>
        <w:t xml:space="preserve"> осуществления мониторинга социального обслуживания в субъектах Российской Федерации, а также форм документов, необ</w:t>
      </w:r>
      <w:r>
        <w:t>ходимых для осуществления такого мониторинга;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11) утверждение </w:t>
      </w:r>
      <w:hyperlink r:id="rId44" w:tooltip="Приказ Минтруда России от 18.11.2014 N 889н &quot;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">
        <w:r>
          <w:rPr>
            <w:color w:val="0000FF"/>
          </w:rPr>
          <w:t>рекомендаций</w:t>
        </w:r>
      </w:hyperlink>
      <w:r>
        <w:t xml:space="preserve">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</w:t>
      </w:r>
      <w:r>
        <w:t>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12) утверждение </w:t>
      </w:r>
      <w:hyperlink r:id="rId45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 {КонсультантПлюс}">
        <w:r>
          <w:rPr>
            <w:color w:val="0000FF"/>
          </w:rPr>
          <w:t>рекомендаций</w:t>
        </w:r>
      </w:hyperlink>
      <w:r>
        <w:t xml:space="preserve"> по определению индивидуальной потребности в социальных услугах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13) утверждение </w:t>
      </w:r>
      <w:hyperlink r:id="rId46" w:tooltip="Приказ Минтруда России от 28.03.2014 N 159н (ред. от 29.11.2022) &quot;Об утверждении формы заявления о предоставлении социальных услуг&quot; (Зарегистрировано в Минюсте России 26.05.2014 N 32430) (с изм. и доп., вступ. в силу с 01.01.2025) {КонсультантПлюс}">
        <w:r>
          <w:rPr>
            <w:color w:val="0000FF"/>
          </w:rPr>
          <w:t>формы</w:t>
        </w:r>
      </w:hyperlink>
      <w:r>
        <w:t xml:space="preserve"> заявления о предоставлении социальных услуг, примерной </w:t>
      </w:r>
      <w:hyperlink r:id="rId47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 (с ">
        <w:r>
          <w:rPr>
            <w:color w:val="0000FF"/>
          </w:rPr>
          <w:t>формы</w:t>
        </w:r>
      </w:hyperlink>
      <w:r>
        <w:t xml:space="preserve"> договора о предоставлении социальных ус</w:t>
      </w:r>
      <w:r>
        <w:t xml:space="preserve">луг, а также </w:t>
      </w:r>
      <w:hyperlink r:id="rId48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 (с ">
        <w:r>
          <w:rPr>
            <w:color w:val="0000FF"/>
          </w:rPr>
          <w:t>формы</w:t>
        </w:r>
      </w:hyperlink>
      <w:r>
        <w:t xml:space="preserve"> индивидуальной программы;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49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14.11.2017 N 3</w:t>
      </w:r>
      <w:r>
        <w:t>24-ФЗ)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14) утверждение </w:t>
      </w:r>
      <w:hyperlink r:id="rId50" w:tooltip="Приказ Минтруда России от 06.11.2014 N 870н &quot;Об утверждении Порядка направления граждан в стационарные организации социального обслуживания со специальным социальным обслуживанием&quot; (Зарегистрировано в Минюсте России 10.12.2014 N 35123) {КонсультантПлюс}">
        <w:r>
          <w:rPr>
            <w:color w:val="0000FF"/>
          </w:rPr>
          <w:t>порядка</w:t>
        </w:r>
      </w:hyperlink>
      <w:r>
        <w:t xml:space="preserve"> направления граждан в стационарные организации социального обслуживания со специальным социальным обслуж</w:t>
      </w:r>
      <w:r>
        <w:t>иванием;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15) утверждение </w:t>
      </w:r>
      <w:hyperlink r:id="rId51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 {КонсультантПлюс}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16) утверждение </w:t>
      </w:r>
      <w:hyperlink r:id="rId52" w:tooltip="Приказ Минтруда России от 28.11.2014 N 952н &quot;Об утверждении Порядка предоставления социальных услуг, а также порядка утверждения перечня социальных услуг по видам социальных услуг федеральным государственным бюджетным учреждением &quot;Сергиево-Посадский детский до">
        <w:r>
          <w:rPr>
            <w:color w:val="0000FF"/>
          </w:rPr>
          <w:t>порядка</w:t>
        </w:r>
      </w:hyperlink>
      <w:r>
        <w:t xml:space="preserve">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</w:t>
      </w:r>
      <w:r>
        <w:t>дении федерального органа исполнительной власти;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16.1) утверждение </w:t>
      </w:r>
      <w:hyperlink r:id="rId53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>
        <w:r>
          <w:rPr>
            <w:color w:val="0000FF"/>
          </w:rPr>
          <w:t>порядка</w:t>
        </w:r>
      </w:hyperlink>
      <w:r>
        <w:t xml:space="preserve"> размещения и обновления информации о поставщике соци</w:t>
      </w:r>
      <w:r>
        <w:t>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0B3357" w:rsidRDefault="007D52FC">
      <w:pPr>
        <w:pStyle w:val="ConsPlusNormal0"/>
        <w:jc w:val="both"/>
      </w:pPr>
      <w:r>
        <w:t xml:space="preserve">(п. 16.1 введен Федеральным </w:t>
      </w:r>
      <w:hyperlink r:id="rId54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19.10.2023 N 503-ФЗ)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17) иные предусмотренные нормативн</w:t>
      </w:r>
      <w:r>
        <w:t>ыми правовыми актами Российской Федерации полномочия.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1) правовое регулирование и организация социального обслуживания в субъектах Российской Федерации в пределах полномочий, установленных н</w:t>
      </w:r>
      <w:r>
        <w:t>астоящим Федеральным законом;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определение уполномоченного органа субъекта Российской Федерации, а также при необходимости уполномоченной организации;</w:t>
      </w:r>
    </w:p>
    <w:p w:rsidR="000B3357" w:rsidRDefault="007D52FC">
      <w:pPr>
        <w:pStyle w:val="ConsPlusNormal0"/>
        <w:jc w:val="both"/>
      </w:pPr>
      <w:r>
        <w:t xml:space="preserve">(п. 2 в ред. Федерального </w:t>
      </w:r>
      <w:hyperlink r:id="rId55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коорд</w:t>
      </w:r>
      <w:r>
        <w:t>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утверждение регламента межведомственного взаимодействия органов</w:t>
      </w:r>
      <w:r>
        <w:t xml:space="preserve">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утверждение нормативов штатной численности организаций социального обслуживания субъекта Российской Фе</w:t>
      </w:r>
      <w:r>
        <w:t>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утверждение норм питания в организациях социального обслуживания субъекта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7) формирование и </w:t>
      </w:r>
      <w:r>
        <w:t>ведение реестра поставщиков социальных услуг и регистра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разработка, финансовое обеспечение и реализация региональных программ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утверждение законом субъекта Российской Федерации перечня социальных</w:t>
      </w:r>
      <w:r>
        <w:t xml:space="preserve"> услуг, предоставляемых поставщиками социальных услуг, с учетом </w:t>
      </w:r>
      <w:hyperlink r:id="rId56" w:tooltip="Постановление Правительства РФ от 24.11.2014 N 1236 (ред. от 14.12.2020) &quot;Об утверждении примерного перечня социальных услуг по видам социальных услуг&quot; {КонсультантПлюс}">
        <w:r>
          <w:rPr>
            <w:color w:val="0000FF"/>
          </w:rPr>
          <w:t>примерного перечня</w:t>
        </w:r>
      </w:hyperlink>
      <w:r>
        <w:t xml:space="preserve"> социальных услуг по видам социальных услуг, утверждаемого в соответствии с </w:t>
      </w:r>
      <w:hyperlink w:anchor="P94" w:tooltip="3) утверждение примерного перечня социальных услуг по видам социальных услуг;">
        <w:r>
          <w:rPr>
            <w:color w:val="0000FF"/>
          </w:rPr>
          <w:t>пунктом 3 части 1 статьи 7</w:t>
        </w:r>
      </w:hyperlink>
      <w:r>
        <w:t xml:space="preserve"> настоящего Федерального закона;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10) утверждение порядка предоставления социальных услуг поставщиками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11) установление порядка утверждения тарифов на социальные усл</w:t>
      </w:r>
      <w:r>
        <w:t>уги на основании подушевых нормативов финансирования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</w:t>
      </w:r>
      <w:r>
        <w:t>олномоченного на осуществление такого контроля;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13) установление предельной величины среднедушевого дохода для предоставления социальных услуг бесплатно;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14) утверждение размера платы за предоставление социальных услуг и порядка ее взимания;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15) обеспечени</w:t>
      </w:r>
      <w:r>
        <w:t>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</w:t>
      </w:r>
      <w:r>
        <w:t>ючая размещение информации на официальных сайтах в сети "Интернет";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17) организация профессионального обучения, профес</w:t>
      </w:r>
      <w:r>
        <w:t>сионального образования и дополнительного профессионального образования работников поставщиков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18) ведение учета и отчетности в сфере социального обслуживания в субъекте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19) установление порядка реализации программ в</w:t>
      </w:r>
      <w:r>
        <w:t xml:space="preserve"> сфере социального обслуживания, в том числе инвестиционных программ;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20)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</w:t>
      </w:r>
      <w:r>
        <w:t>в субъектах Российской Федерации в соответствии с федеральными законами и законами субъектов Российской Федерации;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21) разработка и реализа</w:t>
      </w:r>
      <w:r>
        <w:t>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22) разработка и апробация методик и технологий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23) утверждение порядка меж</w:t>
      </w:r>
      <w:r>
        <w:t>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24) утверждение номенклатуры организаций социального обслуживания в субъекте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24.1)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0B3357" w:rsidRDefault="007D52FC">
      <w:pPr>
        <w:pStyle w:val="ConsPlusNormal0"/>
        <w:jc w:val="both"/>
      </w:pPr>
      <w:r>
        <w:t xml:space="preserve">(п. 24.1 введен Федеральным </w:t>
      </w:r>
      <w:hyperlink r:id="rId58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59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91-ФЗ)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25) иные полномочия, предусмотренные настоящим Федеральным законом и другими федеральными законам</w:t>
      </w:r>
      <w:r>
        <w:t>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3. ПРАВА И ОБЯЗАННОСТИ ПОЛУЧАТЕЛЕЙ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9. Права получателей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Получатели социальных услуг имеют право на: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1) уважительное и гуманное отношение;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получение</w:t>
      </w:r>
      <w:r>
        <w:t xml:space="preserve">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</w:t>
      </w:r>
      <w:r>
        <w:t>сплатно, а также о поставщиках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выбор поставщика или поставщиков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отказ от предоставления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защиту своих прав и законных интересов в соответствии с законодательством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участи</w:t>
      </w:r>
      <w:r>
        <w:t>е в составлении индивидуальных программ;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8) свободное посещение </w:t>
      </w:r>
      <w:hyperlink r:id="rId6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законными представителями</w:t>
        </w:r>
      </w:hyperlink>
      <w:r>
        <w:t>, адвокатами, нотариусами,</w:t>
      </w:r>
      <w:r>
        <w:t xml:space="preserve">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9) социальное сопровождение в соответствии со </w:t>
      </w:r>
      <w:hyperlink w:anchor="P329" w:tooltip="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10. Обязанности получателей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Получатели с</w:t>
      </w:r>
      <w:r>
        <w:t>оциальных услуг обязаны: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3) соблюдать условия </w:t>
      </w:r>
      <w:hyperlink r:id="rId61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 (с ">
        <w:r>
          <w:rPr>
            <w:color w:val="0000FF"/>
          </w:rPr>
          <w:t>договора</w:t>
        </w:r>
      </w:hyperlink>
      <w:r>
        <w:t xml:space="preserve">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</w:t>
      </w:r>
      <w:r>
        <w:t>ату или частичную плату.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4. ПРАВА, ОБЯЗАННОСТИ И ИНФОРМАЦИОННАЯ ОТКРЫТОСТЬ</w:t>
      </w:r>
    </w:p>
    <w:p w:rsidR="000B3357" w:rsidRDefault="007D52FC">
      <w:pPr>
        <w:pStyle w:val="ConsPlusTitle0"/>
        <w:jc w:val="center"/>
      </w:pPr>
      <w:r>
        <w:t>ПОСТАВЩИКОВ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11. Права поставщиков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Поставщики социальных услуг имеют право: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запрашивать соответствующие органы государственной</w:t>
      </w:r>
      <w:r>
        <w:t xml:space="preserve"> власти, а также органы местного </w:t>
      </w:r>
      <w:r>
        <w:lastRenderedPageBreak/>
        <w:t>самоуправления и получать от указанных органов информацию, необходимую для организации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отказать в предоставлении социальной услуги получателю социальных услуг в случае нарушения им условий догов</w:t>
      </w:r>
      <w:r>
        <w:t xml:space="preserve">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w:anchor="P280" w:tooltip="3.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">
        <w:r>
          <w:rPr>
            <w:color w:val="0000FF"/>
          </w:rPr>
          <w:t>частью 3 статьи 18</w:t>
        </w:r>
      </w:hyperlink>
      <w:r>
        <w:t xml:space="preserve"> настоящего Федерального закона;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быть включенным</w:t>
      </w:r>
      <w:r>
        <w:t>и в реестр поставщиков социальных услуг субъекта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Поставщики социальных услуг вправе предоставлять гражданам по</w:t>
      </w:r>
      <w:r>
        <w:t xml:space="preserve"> их желанию, выраженному в письменной или электронной форме, дополнительные социальные услуги за плату.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12. Обязанности поставщиков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1. Поставщики социальных услуг </w:t>
      </w:r>
      <w:hyperlink r:id="rId62" w:tooltip="Приказ Роструда от 20.04.2022 N 101 &quot;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&quot; {КонсультантПлюс}">
        <w:r>
          <w:rPr>
            <w:color w:val="0000FF"/>
          </w:rPr>
          <w:t>обязаны</w:t>
        </w:r>
      </w:hyperlink>
      <w:r>
        <w:t>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предос</w:t>
      </w:r>
      <w:r>
        <w:t xml:space="preserve">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законными представителями</w:t>
        </w:r>
      </w:hyperlink>
      <w:r>
        <w:t>, на основании требований настоящего Федерального закона;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предоставля</w:t>
      </w:r>
      <w:r>
        <w:t xml:space="preserve">ть срочные социальные услуги в соответствии со </w:t>
      </w:r>
      <w:hyperlink w:anchor="P316" w:tooltip="Статья 21. Срочные социальные услуги">
        <w:r>
          <w:rPr>
            <w:color w:val="0000FF"/>
          </w:rPr>
          <w:t>статьей 21</w:t>
        </w:r>
      </w:hyperlink>
      <w:r>
        <w:t xml:space="preserve"> настоящего Федерального закона;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предоставлять бесплатно в доступной форме получателям социальных услуг или их законным предста</w:t>
      </w:r>
      <w:r>
        <w:t>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предоставлять уполномоченному органу субъекта Российской Фе</w:t>
      </w:r>
      <w:r>
        <w:t>дерации информацию для формирования регистра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7) осуществлять социальное сопровождение в соответствии со </w:t>
      </w:r>
      <w:hyperlink w:anchor="P329" w:tooltip="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 xml:space="preserve">8) </w:t>
      </w:r>
      <w:r>
        <w:t xml:space="preserve">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64" w:tooltip="Федеральный закон от 24.11.1995 N 181-ФЗ (ред. от 29.10.2024) &quot;О социальной защите инвалидов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предоставлять получателя</w:t>
      </w:r>
      <w:r>
        <w:t>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10) выделять супругам, проживающим в организации социального обслуживания, изоли</w:t>
      </w:r>
      <w:r>
        <w:t>рованное жилое помещение для совместного проживания;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</w:t>
      </w:r>
      <w:r>
        <w:t>елями, а также родственниками и другими лицами в дневное и вечернее время;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</w:t>
      </w:r>
      <w:r>
        <w:t>альное обслуживание.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Поставщики социальных услуг при оказании социальных услуг не вправе: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</w:t>
      </w:r>
      <w:r>
        <w:t>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</w:t>
      </w:r>
      <w:r>
        <w:t>о обслуживания, предназначенные для детей-инвалидов, страдающих психическими расстройствами, и наоборот.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13. Информационная открытость поставщиков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Поставщики социальных услуг формируют общедоступные информационные ресурсы, соде</w:t>
      </w:r>
      <w:r>
        <w:t>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</w:t>
      </w:r>
      <w:r>
        <w:t>циальном сайте организации социального обслуживания.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2" w:name="P216"/>
      <w:bookmarkEnd w:id="2"/>
      <w:r>
        <w:t xml:space="preserve">2. Поставщики социальных услуг </w:t>
      </w:r>
      <w:hyperlink r:id="rId65" w:tooltip="Приказ Роструда от 20.04.2022 N 101 &quot;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&quot; {КонсультантПлюс}">
        <w:r>
          <w:rPr>
            <w:color w:val="0000FF"/>
          </w:rPr>
          <w:t>обеспечивают</w:t>
        </w:r>
      </w:hyperlink>
      <w:r>
        <w:t xml:space="preserve"> открытость и доступность информации: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 дат</w:t>
      </w:r>
      <w:r>
        <w:t>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о структуре и об органах управления организации социального обслужива</w:t>
      </w:r>
      <w:r>
        <w:t>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</w:t>
      </w:r>
      <w:r>
        <w:t>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</w:t>
      </w:r>
      <w:r>
        <w:t>в (с указанием с их согласия уровня образования, квалификации и опыта работы);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</w:t>
      </w:r>
      <w:r>
        <w:t>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о количестве свободных мест для приема получат</w:t>
      </w:r>
      <w:r>
        <w:t>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об о</w:t>
      </w:r>
      <w:r>
        <w:t>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о наличии лицензий на осуществление деятельности, подлежа</w:t>
      </w:r>
      <w:r>
        <w:t>щей лицензированию в соответствии с законодательством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10) о финансово-хозяйственной деятельности;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</w:t>
      </w:r>
      <w:r>
        <w:t xml:space="preserve"> об исполнении указанных предписаний;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12.1) о проведении независимой оценки качества условий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0B3357" w:rsidRDefault="007D52FC">
      <w:pPr>
        <w:pStyle w:val="ConsPlusNormal0"/>
        <w:jc w:val="both"/>
      </w:pPr>
      <w:r>
        <w:t xml:space="preserve">(п. 12.1 введен Федеральным </w:t>
      </w:r>
      <w:hyperlink r:id="rId66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67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91-ФЗ)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13) об иной</w:t>
      </w:r>
      <w:r>
        <w:t xml:space="preserve">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 xml:space="preserve">3. Информация и документы, указанные в </w:t>
      </w:r>
      <w:hyperlink w:anchor="P216" w:tooltip="2. Поставщики социальных услуг обеспечивают открытость и доступность информации:">
        <w:r>
          <w:rPr>
            <w:color w:val="0000FF"/>
          </w:rPr>
          <w:t>части 2</w:t>
        </w:r>
      </w:hyperlink>
      <w:r>
        <w:t xml:space="preserve"> настоящей статьи, подлежат размещению на официальном сайте поставщика социальных услуг в сети "Интернет" и обновлению в течение десяти рабоч</w:t>
      </w:r>
      <w:r>
        <w:t xml:space="preserve">их дней со дня их создания, получения или внесения в них соответствующих изменений. </w:t>
      </w:r>
      <w:hyperlink r:id="rId68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сети "Интернет" и обновления информации об этом поставщике </w:t>
      </w:r>
      <w:r>
        <w:t>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6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5. ПРЕДОСТАВЛЕНИЕ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14. Обращение о предоставлении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Основанием для рассмотрения вопроса о предоставлении социального о</w:t>
      </w:r>
      <w:r>
        <w:t xml:space="preserve">бслуживания является поданное в письменной или электронной форме заявление гражданина или его </w:t>
      </w:r>
      <w:hyperlink r:id="rId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</w:t>
      </w:r>
      <w:r>
        <w:t>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15. Признание гражданина нуждающимся в социальном обслуживании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Гражданин признается нуждающимся в социальном обслуживании в случае, если существуют следующие обстоятельства, которые ухудшают или могут</w:t>
      </w:r>
      <w:r>
        <w:t xml:space="preserve"> ухудшить условия его жизнедеятельности: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</w:t>
      </w:r>
      <w:r>
        <w:t>нвалидности;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</w:t>
      </w:r>
      <w:r>
        <w:t xml:space="preserve"> в социальной адаптации;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5) наличие внутрисемейного конфликта, в том числе с лицами с наркотической или алкогольной </w:t>
      </w:r>
      <w:r>
        <w:t>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</w:t>
      </w:r>
      <w:r>
        <w:t xml:space="preserve"> пребывание в организации для детей-сирот и детей, оставшихся </w:t>
      </w:r>
      <w:r>
        <w:lastRenderedPageBreak/>
        <w:t>без попечения родителей;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отсутствие работы и средств к существованию;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Уполномоченный орган субъекта Российской Федерации или уполномоченная орга</w:t>
      </w:r>
      <w:r>
        <w:t xml:space="preserve">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</w:t>
      </w:r>
      <w:hyperlink r:id="rId72" w:tooltip="Приказ Минтруда России от 28.03.2014 N 159н (ред. от 29.11.2022) &quot;Об утверждении формы заявления о предоставлении социальных услуг&quot; (Зарегистрировано в Минюсте России 26.05.2014 N 32430) (с изм. и доп., вступ. в силу с 01.01.2025) {КонсультантПлюс}">
        <w:r>
          <w:rPr>
            <w:color w:val="0000FF"/>
          </w:rPr>
          <w:t>заявления</w:t>
        </w:r>
      </w:hyperlink>
      <w:r>
        <w:t>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14.11.2017 N 324-ФЗ)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Решение об отказе в социальном обслуживании может быть обжаловано в судебном порядке.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16. Индивидуальная программа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1. </w:t>
      </w:r>
      <w:hyperlink r:id="rId74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 (с ">
        <w:r>
          <w:rPr>
            <w:color w:val="0000FF"/>
          </w:rPr>
          <w:t>Индивидуальная программа</w:t>
        </w:r>
      </w:hyperlink>
      <w:r>
        <w:t xml:space="preserve">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</w:t>
      </w:r>
      <w:r>
        <w:t xml:space="preserve">е мероприятия по социальному сопровождению, осуществляемые в соответствии со </w:t>
      </w:r>
      <w:hyperlink w:anchor="P329" w:tooltip="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B3357" w:rsidRDefault="000B33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01.09.2020 до 01.01.2025 ч. 1.1 ст. 16 </w:t>
            </w:r>
            <w:hyperlink r:id="rId75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в отдельных субъектах РФ, </w:t>
            </w:r>
            <w:hyperlink r:id="rId76" w:tooltip="Распоряжение Правительства РФ от 07.10.2020 N 2579-р (ред. от 24.06.2023) &lt;Об утверждении перечня субъектов Российской Федерации, в которых вступает в силу Федеральный закон &quot;О государственном (муниципальном) социальном заказе на оказание государственных (муни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утверждается Правительством РФ в соответствии с </w:t>
            </w:r>
            <w:hyperlink r:id="rId77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>
                <w:rPr>
                  <w:color w:val="0000FF"/>
                </w:rPr>
                <w:t>ч. 1 ст. 28</w:t>
              </w:r>
            </w:hyperlink>
            <w:r>
              <w:rPr>
                <w:color w:val="392C69"/>
              </w:rPr>
              <w:t xml:space="preserve"> ФЗ от 13.07.2020 N 189-ФЗ.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</w:tr>
    </w:tbl>
    <w:p w:rsidR="000B3357" w:rsidRDefault="007D52FC">
      <w:pPr>
        <w:pStyle w:val="ConsPlusNormal0"/>
        <w:spacing w:before="300"/>
        <w:ind w:firstLine="540"/>
        <w:jc w:val="both"/>
      </w:pPr>
      <w:r>
        <w:t>1.1. В случае включения высшим исполнительным органом субъекта Российской Федерации отдельных государственных (муниципальных) услуг в социальной сфере и (или) отраслей социальной сферы в перечни государственных (муниципальных) услуг в социальной сфере, пре</w:t>
      </w:r>
      <w:r>
        <w:t xml:space="preserve">дусмотренные </w:t>
      </w:r>
      <w:hyperlink r:id="rId78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color w:val="0000FF"/>
          </w:rPr>
          <w:t>статьей 6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сфере", индивидуальная прог</w:t>
      </w:r>
      <w:r>
        <w:t>рамма используется как социальный сертификат на получение государственной (муниципальной) услуги в социальной сфере.</w:t>
      </w:r>
    </w:p>
    <w:p w:rsidR="000B3357" w:rsidRDefault="007D52FC">
      <w:pPr>
        <w:pStyle w:val="ConsPlusNormal0"/>
        <w:jc w:val="both"/>
      </w:pPr>
      <w:r>
        <w:t xml:space="preserve">(часть 1.1 в ред. Федерального </w:t>
      </w:r>
      <w:hyperlink r:id="rId79" w:tooltip="Федеральный закон от 26.12.2024 N 476-ФЗ &quot;О внесении изменений в Федеральный закон &quot;О государственном (муниципальном) социальном заказе на оказание государственных (муниципальных) услуг в социальной сфере&quot; и отдельные законодательные акты Российской Федерации&quot;">
        <w:r>
          <w:rPr>
            <w:color w:val="0000FF"/>
          </w:rPr>
          <w:t>закона</w:t>
        </w:r>
      </w:hyperlink>
      <w:r>
        <w:t xml:space="preserve"> от 26.12.2024 N 476-ФЗ)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</w:t>
      </w:r>
      <w:r>
        <w:t>видуальной программы осуществляется с учетом результатов реализованной индивидуальной программы.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</w:t>
      </w:r>
      <w:r>
        <w:t>ктер.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4. Индивидуальная программа составляется в двух экземплярах. Экземпляр индивидуальной </w:t>
      </w:r>
      <w:r>
        <w:lastRenderedPageBreak/>
        <w:t xml:space="preserve">программы, подписанный уполномоченным органом субъекта Российской Федерации или уполномоченной организацией, передается гражданину или его </w:t>
      </w:r>
      <w:hyperlink r:id="rId8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законному представителю</w:t>
        </w:r>
      </w:hyperlink>
      <w:r>
        <w:t xml:space="preserve"> в срок не более </w:t>
      </w:r>
      <w:r>
        <w:t>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 или в уполномоченной организации.</w:t>
      </w:r>
    </w:p>
    <w:p w:rsidR="000B3357" w:rsidRDefault="007D52FC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81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</w:t>
      </w:r>
      <w:r>
        <w:t>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bookmarkStart w:id="3" w:name="P270"/>
      <w:bookmarkEnd w:id="3"/>
      <w:r>
        <w:t>Статья 17. Договор о предоставлении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1. Социальные услуги предоставляются гражданину на основании </w:t>
      </w:r>
      <w:hyperlink r:id="rId82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 (с ">
        <w:r>
          <w:rPr>
            <w:color w:val="0000FF"/>
          </w:rPr>
          <w:t>договора</w:t>
        </w:r>
      </w:hyperlink>
      <w:r>
        <w:t xml:space="preserve"> о пр</w:t>
      </w:r>
      <w:r>
        <w:t>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Существенными условиями договора о п</w:t>
      </w:r>
      <w:r>
        <w:t>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Отношения, связанные с исполнением договора о предоставлении с</w:t>
      </w:r>
      <w:r>
        <w:t>оциальных услуг, регулируются в соответствии с законодательством Российской Федерации.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18. Отказ от социального обслуживания, социальной услуги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1. Гражданин или его </w:t>
      </w:r>
      <w:hyperlink r:id="rId8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имеет право отказаться от социального обслуживания, социальной услуги. Отк</w:t>
      </w:r>
      <w:r>
        <w:t>аз оформляется в письменной форме и вносится в индивидуальную программу.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</w:t>
      </w:r>
      <w:r>
        <w:t>ставщиков социальных услуг от ответственности за предоставление социального обслуживания, социальной услуги.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4" w:name="P280"/>
      <w:bookmarkEnd w:id="4"/>
      <w:r>
        <w:t>3. Гражданину или получателю социальных услуг может быть отказано, в том числе временно, в предоставлении социальных услуг в форме социального обсл</w:t>
      </w:r>
      <w:r>
        <w:t xml:space="preserve">уживания на дому, или в полустационарной форме, или в стационарной форме в связи с наличием медицинских противопоказаний, </w:t>
      </w:r>
      <w:hyperlink r:id="rId84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</w:t>
      </w:r>
      <w:r>
        <w:t xml:space="preserve">го </w:t>
      </w:r>
      <w:hyperlink r:id="rId85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">
        <w:r>
          <w:rPr>
            <w:color w:val="0000FF"/>
          </w:rPr>
          <w:t>заключения</w:t>
        </w:r>
      </w:hyperlink>
      <w:r>
        <w:t xml:space="preserve"> уполномоченной медицинской организации.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19.12.2022 N 553-ФЗ)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4. Предоставление социальных услуг в форме социального обслуживания на дому, или в </w:t>
      </w:r>
      <w:r>
        <w:lastRenderedPageBreak/>
        <w:t>полустационарной форме, или в стационарной форме возобновляется после получения заключения уполномоченной медицинской организации об отсутствии ме</w:t>
      </w:r>
      <w:r>
        <w:t xml:space="preserve">дицинских противопоказаний, указанных в </w:t>
      </w:r>
      <w:hyperlink w:anchor="P280" w:tooltip="3.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0B3357" w:rsidRDefault="007D52FC">
      <w:pPr>
        <w:pStyle w:val="ConsPlusNormal0"/>
        <w:jc w:val="both"/>
      </w:pPr>
      <w:r>
        <w:t xml:space="preserve">(часть 4 введена Федеральным </w:t>
      </w:r>
      <w:hyperlink r:id="rId87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19.12.2022 N 553-ФЗ)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5. В случае, если гражданину или получателю социальных услуг отказано в предоставлении социальных услуг в форме социального обслуживания на дому, или в полустационарной форме, </w:t>
      </w:r>
      <w:r>
        <w:t xml:space="preserve">или в стационарной форме в связи с наличием медицинских противопоказаний,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помощи, в том </w:t>
      </w:r>
      <w:r>
        <w:t>числе медицинского наблюдения.</w:t>
      </w:r>
    </w:p>
    <w:p w:rsidR="000B3357" w:rsidRDefault="007D52FC">
      <w:pPr>
        <w:pStyle w:val="ConsPlusNormal0"/>
        <w:jc w:val="both"/>
      </w:pPr>
      <w:r>
        <w:t xml:space="preserve">(часть 5 введена Федеральным </w:t>
      </w:r>
      <w:hyperlink r:id="rId88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19.12.2022 N 553-ФЗ)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6. ФОРМЫ СОЦИАЛЬНОГО ОБСЛУЖИВАНИЯ, ВИДЫ</w:t>
      </w:r>
    </w:p>
    <w:p w:rsidR="000B3357" w:rsidRDefault="007D52FC">
      <w:pPr>
        <w:pStyle w:val="ConsPlusTitle0"/>
        <w:jc w:val="center"/>
      </w:pPr>
      <w:r>
        <w:t>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19. Формы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Соц</w:t>
      </w:r>
      <w:r>
        <w:t xml:space="preserve">иальные услуги предоставляются их получателям в форме социального обслуживания </w:t>
      </w:r>
      <w:hyperlink r:id="rId89" w:tooltip="Приказ Минтруда России от 08.08.2023 N 647н &quot;Об утверждении Примерного порядка предоставления социальных услуг в форме социального обслуживания на дому&quot; (Зарегистрировано в Минюсте России 08.11.2023 N 75893) {КонсультантПлюс}">
        <w:r>
          <w:rPr>
            <w:color w:val="0000FF"/>
          </w:rPr>
          <w:t>на дому</w:t>
        </w:r>
      </w:hyperlink>
      <w:r>
        <w:t xml:space="preserve">, или в </w:t>
      </w:r>
      <w:hyperlink r:id="rId90" w:tooltip="Приказ Минтруда России от 08.08.2023 N 648н &quot;Об утверждении Примерного порядка предоставления социальных услуг в полустационарной форме социального обслуживания&quot; (Зарегистрировано в Минюсте России 09.11.2023 N 75900) {КонсультантПлюс}">
        <w:r>
          <w:rPr>
            <w:color w:val="0000FF"/>
          </w:rPr>
          <w:t>полустационарной</w:t>
        </w:r>
      </w:hyperlink>
      <w:r>
        <w:t xml:space="preserve"> форме, или в </w:t>
      </w:r>
      <w:hyperlink r:id="rId91" w:tooltip="Приказ Минтруда России от 24.11.2014 N 935н (ред. от 28.09.2020) &quot;Об утверждении Примерного порядка предоставления социальных услуг в стационарной форме социального обслуживания&quot; (Зарегистрировано в Минюсте России 17.12.2014 N 35248) {КонсультантПлюс}">
        <w:r>
          <w:rPr>
            <w:color w:val="0000FF"/>
          </w:rPr>
          <w:t>стационарной</w:t>
        </w:r>
      </w:hyperlink>
      <w:r>
        <w:t xml:space="preserve"> форме.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Социальные услуги в полустационарной форме предоста</w:t>
      </w:r>
      <w:r>
        <w:t>вляются их получателям организацией социального обслуживания в определенное время суток.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</w:t>
      </w:r>
      <w:r>
        <w:t xml:space="preserve">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hyperlink w:anchor="P307" w:tooltip="1) социально-бытовые, направленные на поддержание жизнедеятельности получателей социальных услуг в быту;">
        <w:r>
          <w:rPr>
            <w:color w:val="0000FF"/>
          </w:rPr>
          <w:t>пунктами 1</w:t>
        </w:r>
      </w:hyperlink>
      <w:r>
        <w:t xml:space="preserve"> - </w:t>
      </w:r>
      <w:hyperlink w:anchor="P313" w:tooltip="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">
        <w:r>
          <w:rPr>
            <w:color w:val="0000FF"/>
          </w:rPr>
          <w:t>7 статьи 20</w:t>
        </w:r>
      </w:hyperlink>
      <w:r>
        <w:t xml:space="preserve"> настоящего Феде</w:t>
      </w:r>
      <w:r>
        <w:t>рального закона.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4. При предоставлении социальных услуг в полустационарной форме или в стационарной форме должны быть обеспечены: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1) возможность сопровождения получателя социальных услуг при передвижении по территории организации социального обслуживания, </w:t>
      </w:r>
      <w:r>
        <w:t>а также при пользовании услугами, предоставляемыми такой организацией;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</w:t>
      </w:r>
      <w:r>
        <w:t xml:space="preserve"> креслах-колясках), для отдыха в сидячем положении, а также доступное размещение оборудования и носителей информации;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</w:t>
      </w:r>
      <w:r>
        <w:t>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4) дублирование голосовой информации текстов</w:t>
      </w:r>
      <w:r>
        <w:t>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оказание иных видов посторонней помощи.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5. Граждане из числа л</w:t>
      </w:r>
      <w:r>
        <w:t xml:space="preserve">иц, освобождаемых из мест лишения свободы, за которыми в соответствии с </w:t>
      </w:r>
      <w:hyperlink r:id="rId92" w:tooltip="Федеральный закон от 06.04.2011 N 64-ФЗ (ред. от 06.04.2024) &quot;Об административном надзоре за лицами, освобожденными из мест лишения свободы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</w:t>
      </w:r>
      <w:r>
        <w:t xml:space="preserve">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</w:t>
      </w:r>
      <w:r>
        <w:t>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93" w:tooltip="Закон РФ от 02.07.1992 N 3185-1 (ред. от 04.08.2023) &quot;О психиатрической помощи и гарантиях прав граждан при ее оказании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</w:t>
      </w:r>
      <w:r>
        <w:t>кой Федерации о психиатрической помощи.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20. Виды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Получателям социальных услуг с учетом их </w:t>
      </w:r>
      <w:hyperlink r:id="rId94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 {КонсультантПлюс}">
        <w:r>
          <w:rPr>
            <w:color w:val="0000FF"/>
          </w:rPr>
          <w:t>индивидуальных потребностей</w:t>
        </w:r>
      </w:hyperlink>
      <w:r>
        <w:t xml:space="preserve"> предоставляются следующие виды социальны</w:t>
      </w:r>
      <w:r>
        <w:t>х услуг: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5" w:name="P307"/>
      <w:bookmarkEnd w:id="5"/>
      <w:r>
        <w:t>1) социально-бытовые, направленные на поддержание жизнедеятельности получателей социальных услуг в быту;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</w:t>
      </w:r>
      <w:r>
        <w:t xml:space="preserve"> выявления отклонений в состоянии их здоровья;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</w:t>
      </w:r>
      <w:r>
        <w:t xml:space="preserve"> анонимно с использованием телефона доверия;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</w:t>
      </w:r>
      <w:r>
        <w:t>ю их досуга, оказание помощи семье в воспитании детей;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6) социально-правовые, направленные на оказание помощи в получении </w:t>
      </w:r>
      <w:r>
        <w:t>юридических услуг, в том числе бесплатно, в защите прав и законных интересов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6" w:name="P313"/>
      <w:bookmarkEnd w:id="6"/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</w:t>
      </w:r>
      <w:r>
        <w:t>дов;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8) срочные социальные услуги.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bookmarkStart w:id="7" w:name="P316"/>
      <w:bookmarkEnd w:id="7"/>
      <w:r>
        <w:t>Статья 21. Срочные социальные услуги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Срочные социальные услуги включают в себя: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обеспечение бесплатным горячим питанием или наборами продуктов;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обеспечение одеждой, обувью и другими предметами первой необходимости;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содействие в получении временного жилого помещения;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содейств</w:t>
      </w:r>
      <w:r>
        <w:t>ие в получении экстренной психологической помощи с привлечением к этой работе психологов и священнослужителей;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иные срочные социальные услуги.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2. </w:t>
      </w:r>
      <w:hyperlink r:id="rId95" w:tooltip="Приказ Минтруда России от 09.01.2023 N 1н &quot;Об утверждении Примерного порядка предоставления срочных социальных услуг&quot; (Зарегистрировано в Минюсте России 03.04.2023 N 72852) {КонсультантПлюс}">
        <w:r>
          <w:rPr>
            <w:color w:val="0000FF"/>
          </w:rPr>
          <w:t>Предоставление</w:t>
        </w:r>
      </w:hyperlink>
      <w:r>
        <w:t xml:space="preserve"> срочных социальных услуг в целях о</w:t>
      </w:r>
      <w:r>
        <w:t>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</w:t>
      </w:r>
      <w:r>
        <w:t xml:space="preserve">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</w:t>
      </w:r>
      <w:r>
        <w:t xml:space="preserve">дтверждением предоставления срочных социальных услуг является </w:t>
      </w:r>
      <w:hyperlink r:id="rId96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 {КонсультантПлюс}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получателе и поставщике этих услуг, видах предоставле</w:t>
      </w:r>
      <w:r>
        <w:t>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0B3357" w:rsidRDefault="000B3357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С 01.03.2025 в наименование ст. 22 вносятся изменения (</w:t>
            </w:r>
            <w:hyperlink r:id="rId97" w:tooltip="Федеральный закон от 25.12.2023 N 651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651-ФЗ). См. будущую </w:t>
            </w:r>
            <w:hyperlink r:id="rId9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</w:tr>
    </w:tbl>
    <w:p w:rsidR="000B3357" w:rsidRDefault="007D52FC">
      <w:pPr>
        <w:pStyle w:val="ConsPlusTitle0"/>
        <w:spacing w:before="300"/>
        <w:ind w:firstLine="540"/>
        <w:jc w:val="both"/>
        <w:outlineLvl w:val="1"/>
      </w:pPr>
      <w:bookmarkStart w:id="8" w:name="P329"/>
      <w:bookmarkEnd w:id="8"/>
      <w: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0B3357" w:rsidRDefault="000B3357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С 01.03.2025 в ч. 1 ст. 22 вносятся изменени</w:t>
            </w:r>
            <w:r>
              <w:rPr>
                <w:color w:val="392C69"/>
              </w:rPr>
              <w:t>я (</w:t>
            </w:r>
            <w:hyperlink r:id="rId99" w:tooltip="Федеральный закон от 25.12.2023 N 651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651-ФЗ). См. будущую </w:t>
            </w:r>
            <w:hyperlink r:id="rId10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</w:tr>
    </w:tbl>
    <w:p w:rsidR="000B3357" w:rsidRDefault="007D52FC">
      <w:pPr>
        <w:pStyle w:val="ConsPlusNormal0"/>
        <w:spacing w:before="300"/>
        <w:ind w:firstLine="540"/>
        <w:jc w:val="both"/>
      </w:pPr>
      <w:r>
        <w:t xml:space="preserve"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</w:t>
      </w:r>
      <w:r>
        <w:lastRenderedPageBreak/>
        <w:t>медицинской, психологической, педагогической, юридической, социальной помощи, не от</w:t>
      </w:r>
      <w:r>
        <w:t>носящейся к социальным услугам (социальное сопровождение).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w:anchor="P468" w:tooltip="Статья 28. Межведомственное взаимодействие при организации социального обслуживания в субъекте Российской Федерации">
        <w:r>
          <w:rPr>
            <w:color w:val="0000FF"/>
          </w:rPr>
          <w:t>статьей 28</w:t>
        </w:r>
      </w:hyperlink>
      <w:r>
        <w:t xml:space="preserve"> настоящего Федерального закона. Мероприятия по социальному сопровождению отражаются в индивидуальной программе.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7. ОРГАНИЗ</w:t>
      </w:r>
      <w:r>
        <w:t>АЦИЯ ПРЕДОСТАВЛЕНИЯ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23. Организации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Организации социального обслуживания в субъектах Российской Ф</w:t>
      </w:r>
      <w:r>
        <w:t xml:space="preserve">едерации создаются и действуют с учетом </w:t>
      </w:r>
      <w:hyperlink r:id="rId101" w:tooltip="Приказ Минтруда России от 24.11.2014 N 934н &quot;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&quot; {КонсультантПлюс}">
        <w:r>
          <w:rPr>
            <w:color w:val="0000FF"/>
          </w:rPr>
          <w:t>методических рекомендаций</w:t>
        </w:r>
      </w:hyperlink>
      <w:r>
        <w:t xml:space="preserve"> по расчету потребностей субъектов Российской Федерации в развитии сети организаций социального обслуживания и в соответствии с </w:t>
      </w:r>
      <w:hyperlink r:id="rId102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{КонсультантПлюс}">
        <w:r>
          <w:rPr>
            <w:color w:val="0000FF"/>
          </w:rPr>
          <w:t>правила</w:t>
        </w:r>
        <w:r>
          <w:rPr>
            <w:color w:val="0000FF"/>
          </w:rPr>
          <w:t>ми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В государственных организациях социального обслуживания создаются попечительские советы.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4. Структура, порядок формирования, срок полномочий, компетенция поп</w:t>
      </w:r>
      <w:r>
        <w:t xml:space="preserve">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103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 {КонсультантПлюс}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23.1. Независимая оценка качества условий оказания услуг организациями социального обслуживания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0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(введена Федеральным </w:t>
      </w:r>
      <w:hyperlink r:id="rId105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</w:t>
      </w:r>
      <w:r>
        <w:t xml:space="preserve"> качестве условий оказания услуг организациями социального обслуживания, а также в целях повышения качества их деятельности.</w:t>
      </w:r>
    </w:p>
    <w:p w:rsidR="000B3357" w:rsidRDefault="007D52FC">
      <w:pPr>
        <w:pStyle w:val="ConsPlusNormal0"/>
        <w:jc w:val="both"/>
      </w:pPr>
      <w:r>
        <w:t xml:space="preserve">(часть 1 в ред. Федерального </w:t>
      </w:r>
      <w:hyperlink r:id="rId10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</w:t>
      </w:r>
      <w:r>
        <w:t>ации об организации социального обслуживания;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социального обслуживания; удовлетворенность качеством</w:t>
      </w:r>
      <w:r>
        <w:t xml:space="preserve"> условий оказания услуг, а также доступность услуг для инвалидов.</w:t>
      </w:r>
    </w:p>
    <w:p w:rsidR="000B3357" w:rsidRDefault="007D52FC">
      <w:pPr>
        <w:pStyle w:val="ConsPlusNormal0"/>
        <w:jc w:val="both"/>
      </w:pPr>
      <w:r>
        <w:lastRenderedPageBreak/>
        <w:t xml:space="preserve">(часть 2 в ред. Федерального </w:t>
      </w:r>
      <w:hyperlink r:id="rId10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3. </w:t>
      </w:r>
      <w:r>
        <w:t>Независимая оценка качества условий оказания услуг организациями социального обслуживания проводится в соответствии с положениями настоящей статьи. При проведении независимой оценки качества условий оказания услуг организациями социального обслуживания исп</w:t>
      </w:r>
      <w:r>
        <w:t>ользуется общедоступная информация об организациях социального обслуживания, размещаемая также в форме открытых данных.</w:t>
      </w:r>
    </w:p>
    <w:p w:rsidR="000B3357" w:rsidRDefault="007D52FC">
      <w:pPr>
        <w:pStyle w:val="ConsPlusNormal0"/>
        <w:jc w:val="both"/>
      </w:pPr>
      <w:r>
        <w:t xml:space="preserve">(часть 3 в ред. Федерального </w:t>
      </w:r>
      <w:hyperlink r:id="rId10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10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5. В целях создан</w:t>
      </w:r>
      <w:r>
        <w:t>ия условий для организации проведения независимой оценки качества условий оказания услуг организациями социального обслуживания: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Общественная палата Российской Федерации по обращению уполномоченного федерального органа исполнительной власти не позднее ч</w:t>
      </w:r>
      <w:r>
        <w:t>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инвалидов, общероссийских обществ</w:t>
      </w:r>
      <w:r>
        <w:t xml:space="preserve">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обслуживания, учредителем которых является Российская Федерация, а также негосударственными организациями социального </w:t>
      </w:r>
      <w:r>
        <w:t>обслуживания, которые оказывают социальные услуги за счет средств федерального бюджета,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</w:t>
      </w:r>
      <w:r>
        <w:t>е общественного совета по проведению независимой оценки качества условий оказания услуг организациями социального обслуживания. Перечень организаций социального обслуживания, в отношении которых не проводится независимая оценка качества условий оказания им</w:t>
      </w:r>
      <w:r>
        <w:t>и услуг,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общественные пал</w:t>
      </w:r>
      <w:r>
        <w:t>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</w:t>
      </w:r>
      <w:r>
        <w:t>данных в целях защиты прав и интересов граждан, общественных объединений инвалидов,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обслуживания, которые расп</w:t>
      </w:r>
      <w:r>
        <w:t>оложены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</w:t>
      </w:r>
      <w:r>
        <w:t xml:space="preserve">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</w:t>
      </w:r>
      <w:r>
        <w:t>независимой оценки качества условий оказания услуг организациями социального обслуживания.</w:t>
      </w:r>
    </w:p>
    <w:p w:rsidR="000B3357" w:rsidRDefault="007D52FC">
      <w:pPr>
        <w:pStyle w:val="ConsPlusNormal0"/>
        <w:jc w:val="both"/>
      </w:pPr>
      <w:r>
        <w:t xml:space="preserve">(часть 5 в ред. Федерального </w:t>
      </w:r>
      <w:hyperlink r:id="rId11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5.1. Состав общественного совета по проведению независимой оценки качества условий </w:t>
      </w:r>
      <w:r>
        <w:lastRenderedPageBreak/>
        <w:t xml:space="preserve">оказания услуг организациями социального обслуживания (далее - общественный совет по независимой оценке качества) утверждается сроком на три года. При </w:t>
      </w:r>
      <w:r>
        <w:t xml:space="preserve">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власти, </w:t>
      </w:r>
      <w:r>
        <w:t>общественных объединений, осуществляющих деятельность в сфере социального обслуживания, а также руководители (их заместители) и работники организаций социального обслуживания. При этом общественный совет по независимой оценке качества привлекает к своей ра</w:t>
      </w:r>
      <w:r>
        <w:t>боте представителей общественных объединений, осуществляющих деятельность в сфере социального обслуживания,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</w:t>
      </w:r>
      <w:r>
        <w:t>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</w:t>
      </w:r>
      <w:r>
        <w:t>нию в сети "Интернет" на официальном сайте соответственно уполномоченного федерального органа исполнительной власти, органа исполнительной власти субъекта Российской Федерации.</w:t>
      </w:r>
    </w:p>
    <w:p w:rsidR="000B3357" w:rsidRDefault="007D52FC">
      <w:pPr>
        <w:pStyle w:val="ConsPlusNormal0"/>
        <w:jc w:val="both"/>
      </w:pPr>
      <w:r>
        <w:t xml:space="preserve">(часть 5.1 введена Федеральным </w:t>
      </w:r>
      <w:hyperlink r:id="rId11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5.2. </w:t>
      </w:r>
      <w:hyperlink r:id="rId112" w:tooltip="Приказ Минтруда России от 28.04.2018 N 286 (ред. от 21.07.2023) &quot;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-социальн">
        <w:r>
          <w:rPr>
            <w:color w:val="0000FF"/>
          </w:rPr>
          <w:t>Положение</w:t>
        </w:r>
      </w:hyperlink>
      <w:r>
        <w:t xml:space="preserve"> об общественном совете по независимой оценке качества утверждается органом государственной власти, при котором создан указанный общественный совет.</w:t>
      </w:r>
    </w:p>
    <w:p w:rsidR="000B3357" w:rsidRDefault="007D52FC">
      <w:pPr>
        <w:pStyle w:val="ConsPlusNormal0"/>
        <w:jc w:val="both"/>
      </w:pPr>
      <w:r>
        <w:t xml:space="preserve">(часть 5.2 введена Федеральным </w:t>
      </w:r>
      <w:hyperlink r:id="rId11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6. Показатели</w:t>
      </w:r>
      <w:r>
        <w:t>, характеризующие общие критерии оценки качества условий оказания услуг организациями социального обслуживания, в отношении которых проводится независимая оценка качества условий оказания ими услуг, устанавливаются уполномоченным федеральным органом исполн</w:t>
      </w:r>
      <w:r>
        <w:t>ительной власти с предварительным обсуждением на общественном совете по независимой оценке качества.</w:t>
      </w:r>
    </w:p>
    <w:p w:rsidR="000B3357" w:rsidRDefault="007D52FC">
      <w:pPr>
        <w:pStyle w:val="ConsPlusNormal0"/>
        <w:jc w:val="both"/>
      </w:pPr>
      <w:r>
        <w:t xml:space="preserve">(часть 6 в ред. Федерального </w:t>
      </w:r>
      <w:hyperlink r:id="rId11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7 - 8. Утратили силу. - Федеральный </w:t>
      </w:r>
      <w:hyperlink r:id="rId11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9. Независимая оценка качества </w:t>
      </w:r>
      <w:r>
        <w:t>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0B3357" w:rsidRDefault="007D52FC">
      <w:pPr>
        <w:pStyle w:val="ConsPlusNormal0"/>
        <w:jc w:val="both"/>
      </w:pPr>
      <w:r>
        <w:t>(часть 9 в ред. Федерального</w:t>
      </w:r>
      <w:r>
        <w:t xml:space="preserve"> </w:t>
      </w:r>
      <w:hyperlink r:id="rId11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10. Общественные советы по независимой оценке качества: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определяют перечни организаций социального обслуживания, в отношении которых проводится независимая оценка;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прин</w:t>
      </w:r>
      <w:r>
        <w:t>имают участие в рассмотрении проектов документации о закупках работ, услуг, а также проектов государственных контрактов, заключаемых уполномоченным федеральным органом исполнительной власти, уполномоченными органами субъектов Российской Федерации с организ</w:t>
      </w:r>
      <w:r>
        <w:t>ацией, которая осуществляет сбор и обобщение информации о качестве условий оказания услуг организациями социального обслуживания (далее - оператор);</w:t>
      </w:r>
    </w:p>
    <w:p w:rsidR="000B3357" w:rsidRDefault="007D52FC">
      <w:pPr>
        <w:pStyle w:val="ConsPlusNormal0"/>
        <w:jc w:val="both"/>
      </w:pPr>
      <w:r>
        <w:t xml:space="preserve">(п. 2 в ред. Федерального </w:t>
      </w:r>
      <w:hyperlink r:id="rId11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 xml:space="preserve">3) утратил силу. - Федеральный </w:t>
      </w:r>
      <w:hyperlink r:id="rId11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</w:t>
      </w:r>
      <w:r>
        <w:t xml:space="preserve"> 392-ФЗ;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осуществляют независимую оценку качества условий оказания услуг организациями социального обслуживания с учетом информации, представленной оператором;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представляют соответственно в уполномоченный федеральный орган исполнительной власти, уполномоченные органы субъектов Российской Федерации результаты независимой оценк</w:t>
      </w:r>
      <w:r>
        <w:t>и качества условий оказания услуг организациями социального обслуживания, а также предложения об улучшении качества их деятельности.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11. Заключение государственных контрактов на выполнение работ, оказание услуг по сбору и обобщению информации о качестве условий оказания услуг организациями социального обслуживания осуществляется в </w:t>
      </w:r>
      <w: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уполномоченные органы государств</w:t>
      </w:r>
      <w:r>
        <w:t>енной власти субъектов Российской Федерации по результатам заключения государственных контрактов оформляют решение об определении оператора, ответственного за сбор и обобщение информации о качестве условий оказания услуг организациями социального обслужива</w:t>
      </w:r>
      <w:r>
        <w:t>ния,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</w:t>
      </w:r>
      <w:r>
        <w:t xml:space="preserve"> организации).</w:t>
      </w:r>
    </w:p>
    <w:p w:rsidR="000B3357" w:rsidRDefault="007D52FC">
      <w:pPr>
        <w:pStyle w:val="ConsPlusNormal0"/>
        <w:jc w:val="both"/>
      </w:pPr>
      <w:r>
        <w:t xml:space="preserve">(часть 11 в ред. Федерального </w:t>
      </w:r>
      <w:hyperlink r:id="rId12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12. Поступившая соответственно в уполномоченный федер</w:t>
      </w:r>
      <w:r>
        <w:t>альный орган исполнительной власти,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</w:t>
      </w:r>
      <w:r>
        <w:t>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13. Информация о результатах независимой оценки качества условий оказания услуг организациями социал</w:t>
      </w:r>
      <w:r>
        <w:t>ьного обслуживания размещается соответственно: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1) уполномоченным федеральным </w:t>
      </w:r>
      <w:r>
        <w:t>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уполномоченными органами субъектов Российской Федерации на своих официальных сайтах и официальном сайте для раз</w:t>
      </w:r>
      <w:r>
        <w:t>мещения информации о государственных и муниципальных учреждениях в сети "Интернет".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2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</w:t>
      </w:r>
      <w:r>
        <w:t>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14. </w:t>
      </w:r>
      <w:hyperlink r:id="rId126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</w:t>
      </w:r>
      <w:r>
        <w:lastRenderedPageBreak/>
        <w:t>организациями социального обслужива</w:t>
      </w:r>
      <w:r>
        <w:t xml:space="preserve">ния, включая единые </w:t>
      </w:r>
      <w:hyperlink r:id="rId127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требования</w:t>
        </w:r>
      </w:hyperlink>
      <w:r>
        <w:t xml:space="preserve"> к такой информации, и </w:t>
      </w:r>
      <w:hyperlink r:id="rId128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</w:t>
      </w:r>
      <w:r>
        <w:t>ным органом исполнительной власти.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2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15. Уполномоченный федеральный орган испол</w:t>
      </w:r>
      <w:r>
        <w:t>нительной власти, уполномоченные органы субъектов Российской Федерации и организации социального обслуживания обеспечивают на своих официальных сайтах в сети "Интернет" техническую возможность выражения мнений получателями услуг и иными гражданами о качест</w:t>
      </w:r>
      <w:r>
        <w:t>ве условий оказания этих услуг.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3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16. Контроль за соблюдением процедур проведения независимой оценки качества условий оказания услуг о</w:t>
      </w:r>
      <w:r>
        <w:t>рганизациями социального обслуживания осуществляется в соответствии с законодательством Российской Федерации.</w:t>
      </w:r>
    </w:p>
    <w:p w:rsidR="000B3357" w:rsidRDefault="007D52FC">
      <w:pPr>
        <w:pStyle w:val="ConsPlusNormal0"/>
        <w:jc w:val="both"/>
      </w:pPr>
      <w:r>
        <w:t xml:space="preserve">(в ред. Федерального </w:t>
      </w:r>
      <w:hyperlink r:id="rId13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17. Руководители государственных организаций социального обслуживания 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соц</w:t>
      </w:r>
      <w:r>
        <w:t>иального обслуживания, в соответствии с трудовым законодательством.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</w:t>
      </w:r>
      <w:r>
        <w:t>я услуг организациями социального обслуживания и выполнения плана по устранению недостатков, выявленных в ходе такой оценки.</w:t>
      </w:r>
    </w:p>
    <w:p w:rsidR="000B3357" w:rsidRDefault="007D52FC">
      <w:pPr>
        <w:pStyle w:val="ConsPlusNormal0"/>
        <w:jc w:val="both"/>
      </w:pPr>
      <w:r>
        <w:t xml:space="preserve">(часть 17 введена Федеральным </w:t>
      </w:r>
      <w:hyperlink r:id="rId13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18.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</w:t>
      </w:r>
      <w:r>
        <w:t>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Федерации.</w:t>
      </w:r>
    </w:p>
    <w:p w:rsidR="000B3357" w:rsidRDefault="007D52FC">
      <w:pPr>
        <w:pStyle w:val="ConsPlusNormal0"/>
        <w:jc w:val="both"/>
      </w:pPr>
      <w:r>
        <w:t>(часть 18 введена Федераль</w:t>
      </w:r>
      <w:r>
        <w:t xml:space="preserve">ным </w:t>
      </w:r>
      <w:hyperlink r:id="rId13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24. Информационные системы в сфере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Информационными систе</w:t>
      </w:r>
      <w:r>
        <w:t>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</w:t>
      </w:r>
      <w:r>
        <w:t>ателей социальных услуг) на основании данных, представляемых поставщиками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</w:t>
      </w:r>
      <w:r>
        <w:t>луатации информационных систем.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</w:t>
      </w:r>
      <w:r>
        <w:lastRenderedPageBreak/>
        <w:t xml:space="preserve">сфере социального обслуживания в соответствии со </w:t>
      </w:r>
      <w:hyperlink w:anchor="P547" w:tooltip="Статья 33. Государственный контроль (надзор) в сфере социального обслуживания">
        <w:r>
          <w:rPr>
            <w:color w:val="0000FF"/>
          </w:rPr>
          <w:t>статьей 33</w:t>
        </w:r>
      </w:hyperlink>
      <w:r>
        <w:t xml:space="preserve"> настоящего Федерального закона и в иных целях, определенных законодательством Российской Федерации.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25. Реестр поставщиков социал</w:t>
      </w:r>
      <w:r>
        <w:t>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1. </w:t>
      </w:r>
      <w:hyperlink r:id="rId134" w:tooltip="Приказ Минтруда России от 05.08.2021 N 551 &quot;Об утверждении рекомендаций по формированию и ведению реестра поставщиков социальных услуг и регистра получателей социальных услуг&quot; {КонсультантПлюс}">
        <w:r>
          <w:rPr>
            <w:color w:val="0000FF"/>
          </w:rPr>
          <w:t>Реестр поставщиков</w:t>
        </w:r>
      </w:hyperlink>
      <w:r>
        <w:t xml:space="preserve"> социальных услуг формируется в субъекте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Включение организаций социального обслуживания в реестр поставщиков социальных услуг осуществляе</w:t>
      </w:r>
      <w:r>
        <w:t>тся на добровольной основе.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Реестр поставщиков социальных услуг содержит следующую информацию: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регистрационный номер учетной записи;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3) дата государственной регистрации </w:t>
      </w:r>
      <w:r>
        <w:t>юридического лица, индивидуального предпринимателя, являющихся поставщиками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адрес (место нахождения, место предоставления социальных услуг), контактный</w:t>
      </w:r>
      <w:r>
        <w:t xml:space="preserve"> телефон, адрес электронной почты поставщика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сведения о формах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10) тарифы на предоставляемые социальные услуги по формам социального обслуживания и видам социальных у</w:t>
      </w:r>
      <w:r>
        <w:t>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12) информация об условиях предоставления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13) информация о резул</w:t>
      </w:r>
      <w:r>
        <w:t>ьтатах проведенных проверок;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15) иная информация, определенная Правительством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4. Реестр поставщиков социальных услуг в субъекте Российской Федерации раз</w:t>
      </w:r>
      <w:r>
        <w:t xml:space="preserve">мещается на </w:t>
      </w:r>
      <w:r>
        <w:lastRenderedPageBreak/>
        <w:t>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5. Поставщик социальных услуг с момента его включения в реестр поставщиков социальных </w:t>
      </w:r>
      <w:r>
        <w:t>услуг несет ответственность за достоверность и актуальность информации, содержащейся в этом реестре.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6. Информация о поставщиках социальных услуг размещается в государственной информационной системе "Единая централизованная цифровая платформа в социальной </w:t>
      </w:r>
      <w:r>
        <w:t xml:space="preserve">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35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</w:t>
      </w:r>
      <w:r>
        <w:t>и".</w:t>
      </w:r>
    </w:p>
    <w:p w:rsidR="000B3357" w:rsidRDefault="007D52FC">
      <w:pPr>
        <w:pStyle w:val="ConsPlusNormal0"/>
        <w:jc w:val="both"/>
      </w:pPr>
      <w:r>
        <w:t xml:space="preserve">(часть 6 введена Федеральным </w:t>
      </w:r>
      <w:hyperlink r:id="rId136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<w:r>
          <w:rPr>
            <w:color w:val="0000FF"/>
          </w:rPr>
          <w:t>законом</w:t>
        </w:r>
      </w:hyperlink>
      <w:r>
        <w:t xml:space="preserve"> от 07.03.2018 N 56-ФЗ; в ред. Федерального </w:t>
      </w:r>
      <w:hyperlink r:id="rId137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">
        <w:r>
          <w:rPr>
            <w:color w:val="0000FF"/>
          </w:rPr>
          <w:t>закона</w:t>
        </w:r>
      </w:hyperlink>
      <w:r>
        <w:t xml:space="preserve"> от 25.12.2023 N 635-ФЗ)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26. Регистр получателей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Регистр получателей социальных услуг формируется в субъекте Российской Федерации на осно</w:t>
      </w:r>
      <w:r>
        <w:t>вании данных, предоставляемых поставщиками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2. </w:t>
      </w:r>
      <w:hyperlink r:id="rId138" w:tooltip="Приказ Минтруда России от 05.08.2021 N 551 &quot;Об утверждении рекомендаций по формированию и ведению реестра поставщиков социальных услуг и регистра получателей социальных услуг&quot; {КонсультантПлюс}">
        <w:r>
          <w:rPr>
            <w:color w:val="0000FF"/>
          </w:rPr>
          <w:t>Регистр</w:t>
        </w:r>
      </w:hyperlink>
      <w:r>
        <w:t xml:space="preserve"> получателей социальных услуг содержит следующую информацию о получателе социальных услуг: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1) регистрационный номер учетной </w:t>
      </w:r>
      <w:r>
        <w:t>записи;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фамилия, имя, отчество;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дата рождения;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пол;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адрес (место жительства), контактный телефон;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страховой номер индивидуального лицевого счета;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8) дата обращения с просьбой о предоставлении социальных услуг;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9) дата оформления и номер индивидуальной программы;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11) перечень социальных услуг, предоставленных и предоставляемых получателю социальных усл</w:t>
      </w:r>
      <w:r>
        <w:t xml:space="preserve">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</w:t>
      </w:r>
      <w:r>
        <w:lastRenderedPageBreak/>
        <w:t>финансирования, периодичности и результатов их предоставления;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12) иная информация, опре</w:t>
      </w:r>
      <w:r>
        <w:t>деленная Правительством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Информация о получателях социальных услуг, а также о социальных услугах, предоставляемых им в соответствии с настоящим Федеральным законом, размещается в государственной информационной системе "Единая центра</w:t>
      </w:r>
      <w:r>
        <w:t xml:space="preserve">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39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</w:t>
      </w:r>
      <w:r>
        <w:t xml:space="preserve"> 178-ФЗ "О государственной социальной помощи".</w:t>
      </w:r>
    </w:p>
    <w:p w:rsidR="000B3357" w:rsidRDefault="007D52FC">
      <w:pPr>
        <w:pStyle w:val="ConsPlusNormal0"/>
        <w:jc w:val="both"/>
      </w:pPr>
      <w:r>
        <w:t xml:space="preserve">(часть 3 введена Федеральным </w:t>
      </w:r>
      <w:hyperlink r:id="rId140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<w:r>
          <w:rPr>
            <w:color w:val="0000FF"/>
          </w:rPr>
          <w:t>законом</w:t>
        </w:r>
      </w:hyperlink>
      <w:r>
        <w:t xml:space="preserve"> от 07.03.2018 N 56-ФЗ; в ред. Федерального </w:t>
      </w:r>
      <w:hyperlink r:id="rId141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">
        <w:r>
          <w:rPr>
            <w:color w:val="0000FF"/>
          </w:rPr>
          <w:t>закона</w:t>
        </w:r>
      </w:hyperlink>
      <w:r>
        <w:t xml:space="preserve"> от 25.12.2023 N 635-ФЗ)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27. Требования к порядку предоставления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Порядок предоставления социал</w:t>
      </w:r>
      <w:r>
        <w:t>ьных услуг обязателен для исполнения поставщиками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наименование социальной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стандарт соци</w:t>
      </w:r>
      <w:r>
        <w:t>альной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правила предоставления социальной услуги бесплатно либо за плату или частичную плату;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требования к деятельности поставщика социальной услуги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перечень документов, необходимых для предоставления социа</w:t>
      </w:r>
      <w:r>
        <w:t>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</w:t>
      </w:r>
      <w:r>
        <w:t>уги по собственной инициативе;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иные положения в зависимости от формы социального обслуживания, видов социальных услуг.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Стандарт социальной услуги включает в себя: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описание социальной услуги, в том числе ее объем;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сроки предоставления социальной</w:t>
      </w:r>
      <w:r>
        <w:t xml:space="preserve">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подушевой норматив финансирования социальной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показатели качества и оценку результатов предоставления социальной услуги;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5) условия предоставления социальной услуги, в том числе условия доступности предоставления социальной услуги для</w:t>
      </w:r>
      <w:r>
        <w:t xml:space="preserve"> инвалидов и других лиц с учетом ограничений их жизнедеятельности;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иные необходимые для предоставления социальной услуги положения.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bookmarkStart w:id="9" w:name="P468"/>
      <w:bookmarkEnd w:id="9"/>
      <w: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</w:t>
      </w:r>
      <w:r>
        <w:t>в государственной власти субъекта Российской Федерации в связи с реализацией полномочий субъекта Российской Федерации, установленных настоящим Федеральным законом.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Регламент межведомственного взаимодействия определяет: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перечень органов государственно</w:t>
      </w:r>
      <w:r>
        <w:t>й власти субъекта Российской Федерации, осуществляющих межведомственное взаимодействие;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виды деятельности, осуществляемой органами государственной власти субъекта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порядок и формы межведомственного взаимодействия;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требования к</w:t>
      </w:r>
      <w:r>
        <w:t xml:space="preserve"> содержанию, формам и условиям обмена информацией, в том числе в электронной форме;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порядок оценки результатов межведомстве</w:t>
      </w:r>
      <w:r>
        <w:t>нного взаимодействия.</w:t>
      </w:r>
    </w:p>
    <w:p w:rsidR="000B3357" w:rsidRDefault="007D52FC">
      <w:pPr>
        <w:pStyle w:val="ConsPlusNormal0"/>
        <w:jc w:val="both"/>
      </w:pPr>
      <w:r>
        <w:t xml:space="preserve">(п. 6 в ред. Федерального </w:t>
      </w:r>
      <w:hyperlink r:id="rId14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29. Профилактика обстоятельств, обусловли</w:t>
      </w:r>
      <w:r>
        <w:t>вающих нуждаемость гражданина в социальном обслуживании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обследования условий жизнедеятельности гражданина, определения причин, влияющ</w:t>
      </w:r>
      <w:r>
        <w:t>их на ухудшение этих условий;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2. Мероприятия по профилактике обстоятельств, обусловливающих нуждаемость гражданина в социальном обслуживании, осуществляются в том числе в рамках региональных программ </w:t>
      </w:r>
      <w:r>
        <w:lastRenderedPageBreak/>
        <w:t>социального обслуживания, утвержденных органами государственной власти субъектов Росси</w:t>
      </w:r>
      <w:r>
        <w:t>йской Федерации.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8. ФИНАНСИРОВАНИЕ СОЦИАЛЬНОГО ОБСЛУЖИВАНИЯ И УСЛОВИЯ</w:t>
      </w:r>
    </w:p>
    <w:p w:rsidR="000B3357" w:rsidRDefault="007D52FC">
      <w:pPr>
        <w:pStyle w:val="ConsPlusTitle0"/>
        <w:jc w:val="center"/>
      </w:pPr>
      <w:r>
        <w:t>ОПЛАТЫ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30. Финансовое обеспечение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Источниками финансового обеспечения социального обслуживания являются: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средства бюджетов бюджетной системы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благотворительные взносы и пожертвования;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доходы от предпринимательской и иной при</w:t>
      </w:r>
      <w:r>
        <w:t>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Финансовое обеспечение деятельности организаций социального обслуживания, находящихся в ведении федеральных органов исполни</w:t>
      </w:r>
      <w:r>
        <w:t>тельной власти, осуществляется в соответствии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</w:t>
      </w:r>
      <w:r>
        <w:t xml:space="preserve">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</w:t>
      </w:r>
      <w:r>
        <w:t>средств получателей социальных услуг при предоставлении социальных услуг за плату или частичную плату.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</w:t>
      </w:r>
      <w:r>
        <w:t>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</w:t>
      </w:r>
      <w:r>
        <w:t xml:space="preserve">юджетным </w:t>
      </w:r>
      <w:hyperlink r:id="rId14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проведения закупок социальных услуг в соответствии с </w:t>
      </w:r>
      <w:hyperlink r:id="rId1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</w:t>
      </w:r>
      <w:r>
        <w:t>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5. Уполномоченный федеральный орган исполнительной власти, уполномоченный орган субъе</w:t>
      </w:r>
      <w:r>
        <w:t>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6. Порядок расходования средств, образовавшихся в результате взимания платы за </w:t>
      </w:r>
      <w:r>
        <w:lastRenderedPageBreak/>
        <w:t xml:space="preserve">предоставление </w:t>
      </w:r>
      <w:r>
        <w:t>социальных услуг, устанавливается: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уполномоченным органом субъекта Российской Федерации - для орган</w:t>
      </w:r>
      <w:r>
        <w:t>изаций социального обслуживания субъекта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</w:t>
      </w:r>
      <w:r>
        <w:t>ость, развитие организации социального обслуживания, стимулирование ее работников.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8.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</w:t>
      </w:r>
      <w:r>
        <w:t xml:space="preserve">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</w:t>
      </w:r>
      <w:hyperlink r:id="rId145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 (с изм. и доп., ">
        <w:r>
          <w:rPr>
            <w:color w:val="0000FF"/>
          </w:rPr>
          <w:t>размере</w:t>
        </w:r>
      </w:hyperlink>
      <w:r>
        <w:t xml:space="preserve"> и в порядке, которые определяются нормативными правовыми актами субъекта Российской Федерации.</w:t>
      </w:r>
    </w:p>
    <w:p w:rsidR="000B3357" w:rsidRDefault="000B33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01.09.2020 до 01.01.2025 ч. 9 ст. 30 </w:t>
            </w:r>
            <w:hyperlink r:id="rId146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в отдельных субъектах РФ, </w:t>
            </w:r>
            <w:hyperlink r:id="rId147" w:tooltip="Распоряжение Правительства РФ от 07.10.2020 N 2579-р (ред. от 24.06.2023) &lt;Об утверждении перечня субъектов Российской Федерации, в которых вступает в силу Федеральный закон &quot;О государственном (муниципальном) социальном заказе на оказание государственных (муни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утверждается Правительством РФ в соответствии с </w:t>
            </w:r>
            <w:hyperlink r:id="rId148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>
                <w:rPr>
                  <w:color w:val="0000FF"/>
                </w:rPr>
                <w:t>ч. 1 ст. 28</w:t>
              </w:r>
            </w:hyperlink>
            <w:r>
              <w:rPr>
                <w:color w:val="392C69"/>
              </w:rPr>
              <w:t xml:space="preserve"> ФЗ от 13.07.2020 N 189-ФЗ.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</w:tr>
    </w:tbl>
    <w:p w:rsidR="000B3357" w:rsidRDefault="007D52FC">
      <w:pPr>
        <w:pStyle w:val="ConsPlusNormal0"/>
        <w:spacing w:before="300"/>
        <w:ind w:firstLine="540"/>
        <w:jc w:val="both"/>
      </w:pPr>
      <w:r>
        <w:t xml:space="preserve">9. </w:t>
      </w:r>
      <w:hyperlink r:id="rId149" w:tooltip="Приказ Минтруда России от 12.11.2021 N 794н (ред. от 12.11.2021) &quot;Об утверждении общих требований к определению нормативных затрат на оказание государственных (муниципальных) услуг в сфере социального обслуживания населения, применяемых при расчете объема субс">
        <w:r>
          <w:rPr>
            <w:color w:val="0000FF"/>
          </w:rPr>
          <w:t>Финансовое обеспечение</w:t>
        </w:r>
      </w:hyperlink>
      <w:r>
        <w:t xml:space="preserve"> предоставления социальных услуг в рамках исполнения государственного социального заказа на оказание государс</w:t>
      </w:r>
      <w:r>
        <w:t xml:space="preserve">твенных услуг в сфере социального обслуживания осуществляется в соответствии с Федеральным </w:t>
      </w:r>
      <w:hyperlink r:id="rId150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(муниципальном) социальном заказе на оказание государственных (муниц</w:t>
      </w:r>
      <w:r>
        <w:t>ипальных) услуг в социальной сфере" за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0B3357" w:rsidRDefault="007D52FC">
      <w:pPr>
        <w:pStyle w:val="ConsPlusNormal0"/>
        <w:jc w:val="both"/>
      </w:pPr>
      <w:r>
        <w:t xml:space="preserve">(часть 9 введена Федеральным </w:t>
      </w:r>
      <w:hyperlink r:id="rId151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">
        <w:r>
          <w:rPr>
            <w:color w:val="0000FF"/>
          </w:rPr>
          <w:t>законом</w:t>
        </w:r>
      </w:hyperlink>
      <w:r>
        <w:t xml:space="preserve"> от 13.07.2020 N 190-ФЗ)</w:t>
      </w:r>
    </w:p>
    <w:p w:rsidR="000B3357" w:rsidRDefault="000B3357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3357" w:rsidRDefault="007D52FC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31 (в ред. ФЗ от 28.04.2023 N 137-ФЗ) </w:t>
            </w:r>
            <w:hyperlink r:id="rId152" w:tooltip="Федеральный закон от 28.04.2023 N 13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357" w:rsidRDefault="000B3357">
            <w:pPr>
              <w:pStyle w:val="ConsPlusNormal0"/>
            </w:pPr>
          </w:p>
        </w:tc>
      </w:tr>
    </w:tbl>
    <w:p w:rsidR="000B3357" w:rsidRDefault="007D52FC">
      <w:pPr>
        <w:pStyle w:val="ConsPlusTitle0"/>
        <w:spacing w:before="300"/>
        <w:ind w:firstLine="540"/>
        <w:jc w:val="both"/>
        <w:outlineLvl w:val="1"/>
      </w:pPr>
      <w:r>
        <w:t>Статья 31. Предоставление социальных услуг бесплатно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bookmarkStart w:id="10" w:name="P515"/>
      <w:bookmarkEnd w:id="10"/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несовершеннолетним детям;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2) лицам, пострадавшим в результате чрезвычайных ситуаций, вооруженных </w:t>
      </w:r>
      <w:r>
        <w:t>межнациональных (межэтнических) конфликтов;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lastRenderedPageBreak/>
        <w:t>3) инвалидам Великой Отечественной войны;</w:t>
      </w:r>
    </w:p>
    <w:p w:rsidR="000B3357" w:rsidRDefault="007D52FC">
      <w:pPr>
        <w:pStyle w:val="ConsPlusNormal0"/>
        <w:jc w:val="both"/>
      </w:pPr>
      <w:r>
        <w:t xml:space="preserve">(п. 3 введен Федеральным </w:t>
      </w:r>
      <w:hyperlink r:id="rId153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4) участникам Великой Отечественной войны;</w:t>
      </w:r>
    </w:p>
    <w:p w:rsidR="000B3357" w:rsidRDefault="007D52FC">
      <w:pPr>
        <w:pStyle w:val="ConsPlusNormal0"/>
        <w:jc w:val="both"/>
      </w:pPr>
      <w:r>
        <w:t xml:space="preserve">(п. 4 введен Федеральным </w:t>
      </w:r>
      <w:hyperlink r:id="rId154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5) инвалидам боевых действ</w:t>
      </w:r>
      <w:r>
        <w:t>ий;</w:t>
      </w:r>
    </w:p>
    <w:p w:rsidR="000B3357" w:rsidRDefault="007D52FC">
      <w:pPr>
        <w:pStyle w:val="ConsPlusNormal0"/>
        <w:jc w:val="both"/>
      </w:pPr>
      <w:r>
        <w:t xml:space="preserve">(п. 5 введен Федеральным </w:t>
      </w:r>
      <w:hyperlink r:id="rId155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6) лицам, награжденным знаком "Жителю блокадного Ленинграда";</w:t>
      </w:r>
    </w:p>
    <w:p w:rsidR="000B3357" w:rsidRDefault="007D52FC">
      <w:pPr>
        <w:pStyle w:val="ConsPlusNormal0"/>
        <w:jc w:val="both"/>
      </w:pPr>
      <w:r>
        <w:t xml:space="preserve">(п. 6 введен Федеральным </w:t>
      </w:r>
      <w:hyperlink r:id="rId156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28.12.2022 N 570-ФЗ)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7) лицам, награжденным знаком "Житель осажденного Севастополя";</w:t>
      </w:r>
    </w:p>
    <w:p w:rsidR="000B3357" w:rsidRDefault="007D52FC">
      <w:pPr>
        <w:pStyle w:val="ConsPlusNormal0"/>
        <w:jc w:val="both"/>
      </w:pPr>
      <w:r>
        <w:t xml:space="preserve">(п. 7 введен Федеральным </w:t>
      </w:r>
      <w:hyperlink r:id="rId157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7.1) лицам, награжденным знаком "Житель осажденного Сталингра</w:t>
      </w:r>
      <w:r>
        <w:t>да";</w:t>
      </w:r>
    </w:p>
    <w:p w:rsidR="000B3357" w:rsidRDefault="007D52FC">
      <w:pPr>
        <w:pStyle w:val="ConsPlusNormal0"/>
        <w:jc w:val="both"/>
      </w:pPr>
      <w:r>
        <w:t xml:space="preserve">(п. 7.1 введен Федеральным </w:t>
      </w:r>
      <w:hyperlink r:id="rId158" w:tooltip="Федеральный закон от 28.04.2023 N 13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28.04.2023 N 137-ФЗ)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</w:t>
      </w:r>
      <w:r>
        <w:t>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</w:t>
      </w:r>
      <w:r>
        <w:t>ой Отечественной войны в портах других государств.</w:t>
      </w:r>
    </w:p>
    <w:p w:rsidR="000B3357" w:rsidRDefault="007D52FC">
      <w:pPr>
        <w:pStyle w:val="ConsPlusNormal0"/>
        <w:jc w:val="both"/>
      </w:pPr>
      <w:r>
        <w:t xml:space="preserve">(п. 8 введен Федеральным </w:t>
      </w:r>
      <w:hyperlink r:id="rId159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Социальные услуги в форме социального обслуживания на дому и в полустационарной форме социально</w:t>
      </w:r>
      <w:r>
        <w:t>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</w:t>
      </w:r>
      <w:r>
        <w:t>недушевого дохода для предоставления социальных услуг бесплатно, установленной законом субъекта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11" w:name="P533"/>
      <w:bookmarkEnd w:id="11"/>
      <w:r>
        <w:t>3. Нормативными правовыми актами субъектов Российской Федерации могут быть предусмотрены иные категории граждан, которым социальные услуги</w:t>
      </w:r>
      <w:r>
        <w:t xml:space="preserve"> предоставляются бесплатно.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12" w:name="P534"/>
      <w:bookmarkEnd w:id="12"/>
      <w:r>
        <w:t xml:space="preserve">4. </w:t>
      </w:r>
      <w:hyperlink r:id="rId160" w:tooltip="Постановление Правительства РФ от 23.12.2024 N 1873 &quot;Об утверждении Правил определения среднедушевого дохода для предоставления социальных услуг бесплатно&quot; {КонсультантПлюс}">
        <w:r>
          <w:rPr>
            <w:color w:val="0000FF"/>
          </w:rPr>
          <w:t>Порядок</w:t>
        </w:r>
      </w:hyperlink>
      <w:r>
        <w:t xml:space="preserve">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bookmarkStart w:id="13" w:name="P535"/>
      <w:bookmarkEnd w:id="13"/>
      <w: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</w:t>
      </w:r>
      <w:r>
        <w:t>дерации для основных социально-демографических групп населения.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32. Определение размера платы за предоставление социальных услуг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1. Социальные услуги в форме социального обслуживания на дому и в полустационарной </w:t>
      </w:r>
      <w:r>
        <w:lastRenderedPageBreak/>
        <w:t>форме социального обслуживания пред</w:t>
      </w:r>
      <w:r>
        <w:t xml:space="preserve">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w:anchor="P534" w:tooltip="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закона, превышает предельную величину среднедушевого дохода, установленную </w:t>
      </w:r>
      <w:hyperlink w:anchor="P535" w:tooltip="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">
        <w:r>
          <w:rPr>
            <w:color w:val="0000FF"/>
          </w:rPr>
          <w:t>частью 5 статьи 31</w:t>
        </w:r>
      </w:hyperlink>
      <w:r>
        <w:t xml:space="preserve"> настоящего Федерального закона.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</w:t>
      </w:r>
      <w:r>
        <w:t xml:space="preserve">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w:anchor="P535" w:tooltip="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">
        <w:r>
          <w:rPr>
            <w:color w:val="0000FF"/>
          </w:rPr>
          <w:t>частью 5 статьи 31</w:t>
        </w:r>
      </w:hyperlink>
      <w:r>
        <w:t xml:space="preserve"> настоящего Ф</w:t>
      </w:r>
      <w:r>
        <w:t>едерального закона.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w:anchor="P515" w:tooltip="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">
        <w:r>
          <w:rPr>
            <w:color w:val="0000FF"/>
          </w:rPr>
          <w:t>частях 1</w:t>
        </w:r>
      </w:hyperlink>
      <w:r>
        <w:t xml:space="preserve"> и </w:t>
      </w:r>
      <w:hyperlink w:anchor="P533" w:tooltip="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">
        <w:r>
          <w:rPr>
            <w:color w:val="0000FF"/>
          </w:rPr>
          <w:t>3 статьи 31</w:t>
        </w:r>
      </w:hyperlink>
      <w:r>
        <w:t xml:space="preserve"> настоящего Федерального закона.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4. Размер ежемесячной платы за предоставление социальных услуг в стационарной форме социального обслуживания рассчитываетс</w:t>
      </w:r>
      <w:r>
        <w:t xml:space="preserve">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w:anchor="P534" w:tooltip="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5. Плата за предоставление социальных услуг производится в соответствии с</w:t>
      </w:r>
      <w:r>
        <w:t xml:space="preserve"> договором о предоставлении социальных услуг, предусмотренным </w:t>
      </w:r>
      <w:hyperlink w:anchor="P270" w:tooltip="Статья 17. Договор о предоставлении социальных услуг">
        <w:r>
          <w:rPr>
            <w:color w:val="0000FF"/>
          </w:rPr>
          <w:t>статьей 17</w:t>
        </w:r>
      </w:hyperlink>
      <w:r>
        <w:t xml:space="preserve"> настоящего Федерального закона.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9. КОНТРОЛЬ В СФЕРЕ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bookmarkStart w:id="14" w:name="P547"/>
      <w:bookmarkEnd w:id="14"/>
      <w:r>
        <w:t>Статья 33. Государственный контроль (надзор) в сфере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(в ред. Федерального </w:t>
      </w:r>
      <w:hyperlink r:id="rId1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</w:t>
      </w:r>
      <w:r>
        <w:t>З)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Государственный контроль (надзор) за соблюдением обязательных требований в сфере социального обслуживания осуществляется посредством: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1) федерального государственного контроля (надзора) в сфере социального обслуживания, осуществляемого федеральным о</w:t>
      </w:r>
      <w:r>
        <w:t xml:space="preserve">рганом исполнительной власти, уполномоченным Правительством Российской Федерации в соответствии с </w:t>
      </w:r>
      <w:hyperlink r:id="rId162" w:tooltip="Постановление Правительства РФ от 25.06.2021 N 999 (ред. от 03.09.2024) &quot;Об утверждении Положения о федеральном государственном контроле (надзоре) в сфере социального обслуживания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регионального государственн</w:t>
      </w:r>
      <w:r>
        <w:t>ого контроля (надзора) в сфере социального обслуживания, осуществляемого уполномоченным органом исполнительной власти субъекта Российской Федерации в соответствии с положением, утверждаемым высшим исполнительным органом государственной власти субъекта Росс</w:t>
      </w:r>
      <w:r>
        <w:t>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Предметом государственного контроля (надзора) в сфере социального обслуживания являются: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1) для федерального государственного контроля (надзора) в сфере социального </w:t>
      </w:r>
      <w:r>
        <w:lastRenderedPageBreak/>
        <w:t>обслуживания - соблюдение поставщиками социальных услуг из числа орган</w:t>
      </w:r>
      <w:r>
        <w:t xml:space="preserve">изаций социального обслуживания, находящихся в ведении федеральных органов исполнительной власти, и организаций социального обслуживания субъекта Российской Федерации требований настоящего Федерального закона, других федеральных законов и иных нормативных </w:t>
      </w:r>
      <w:r>
        <w:t>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2) для регионального государственного контроля (надзора) в сфере социальног</w:t>
      </w:r>
      <w:r>
        <w:t>о обслуживания -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настоящего Федер</w:t>
      </w:r>
      <w:r>
        <w:t>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3. Организаци</w:t>
      </w:r>
      <w:r>
        <w:t xml:space="preserve">я и осуществление государственного контроля (надзора) за соблюдением обязательных требований в сфере социального обслуживания регулируются Федеральным </w:t>
      </w:r>
      <w:hyperlink r:id="rId16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</w:t>
      </w:r>
      <w:r>
        <w:t>контроле в Российской Федерации".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34. Общественный контроль в сфере социального обслуживания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 xml:space="preserve">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16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</w:t>
      </w:r>
      <w:r>
        <w:t>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jc w:val="center"/>
        <w:outlineLvl w:val="0"/>
      </w:pPr>
      <w:r>
        <w:t>Глава 10. ЗАКЛЮЧИТЕЛЬНЫЕ И ПЕРЕХОДНЫЕ ПОЛОЖЕНИЯ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35. Переходные положения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1.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</w:t>
      </w:r>
      <w:r>
        <w:t>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</w:t>
      </w:r>
      <w:r>
        <w:t>ивания в субъекте Российской Федерации.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>2.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</w:t>
      </w:r>
      <w:r>
        <w:t>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</w:t>
      </w:r>
      <w:r>
        <w:t xml:space="preserve">м Федеральным законом не могут быть выше размеров платы за предоставление этим лицам соответствующих социальных услуг, установленных по </w:t>
      </w:r>
      <w:r>
        <w:lastRenderedPageBreak/>
        <w:t>состоянию на 31 декабря 2014 года, а условия предоставления соответствующих социальных услуг не могут быть ухудшены по с</w:t>
      </w:r>
      <w:r>
        <w:t>равнению с условиями, установленными по состоянию на 31 декабря 2014 года.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36. О признании утратившими силу отдельных законодательных актов (положений законодательных актов) Российской Федерации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Признать утратившими силу: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1) Федеральный </w:t>
      </w:r>
      <w:hyperlink r:id="rId165" w:tooltip="Федеральный закон от 02.08.1995 N 122-ФЗ (ред. от 25.11.2013) &quot;О социальном обслуживании граждан пожилого возраста и инвалидов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2) Федеральный </w:t>
      </w:r>
      <w:hyperlink r:id="rId166" w:tooltip="Федеральный закон от 10.12.1995 N 195-ФЗ (ред. от 21.07.2014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3) Федеральный </w:t>
      </w:r>
      <w:hyperlink r:id="rId167" w:tooltip="Федеральный закон от 10.07.2002 N 87-ФЗ (ред. от 27.12.2002) &quot;О внесении изменения в статью 6 Федерального закона &quot;Об основах социального обслуживания населения в Российской Федерации&quot; и дополнения в статью 2 Закона Российской Федерации &quot;О стандартизации&quot; ----">
        <w:r>
          <w:rPr>
            <w:color w:val="0000FF"/>
          </w:rPr>
          <w:t>закон</w:t>
        </w:r>
      </w:hyperlink>
      <w:r>
        <w:t xml:space="preserve"> 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</w:t>
      </w:r>
      <w:r>
        <w:t>ии "О стандартизации" (Собрание законодательства Российской Федерации, 2002, N 28, ст. 2791);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4) </w:t>
      </w:r>
      <w:hyperlink r:id="rId168" w:tooltip="Федеральный закон от 25.07.2002 N 115-ФЗ (ред. от 01.12.2014) &quot;О правовом положении иностранных граждан в Российской Федерации&quot; ------------ Недействующая редакция {КонсультантПлюс}">
        <w:r>
          <w:rPr>
            <w:color w:val="0000FF"/>
          </w:rPr>
          <w:t>пункт 4 статьи 36</w:t>
        </w:r>
      </w:hyperlink>
      <w:r>
        <w:t xml:space="preserve"> Федерального закона от 25 июля 2002 года N 115-ФЗ "О правовом положении иностранных граждан </w:t>
      </w:r>
      <w:r>
        <w:t>в Российской Федерации" (Собрание законодательства Российской Федерации, 2002, N 30, ст. 3032);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5) </w:t>
      </w:r>
      <w:hyperlink r:id="rId169" w:tooltip="Федеральный закон от 10.01.2003 N 15-ФЗ (ред. от 23.02.2013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статьи 17</w:t>
        </w:r>
      </w:hyperlink>
      <w:r>
        <w:t xml:space="preserve"> и </w:t>
      </w:r>
      <w:hyperlink r:id="rId170" w:tooltip="Федеральный закон от 10.01.2003 N 15-ФЗ (ред. от 23.02.2013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23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</w:t>
      </w:r>
      <w:r>
        <w:t>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6) </w:t>
      </w:r>
      <w:hyperlink r:id="rId171" w:tooltip="Федеральный закон от 22.08.2004 N 122-ФЗ (ред. от 28.12.2013, с изм. от 04.06.201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56</w:t>
        </w:r>
      </w:hyperlink>
      <w:r>
        <w:t xml:space="preserve"> и </w:t>
      </w:r>
      <w:hyperlink r:id="rId172" w:tooltip="Федеральный закон от 22.08.2004 N 122-ФЗ (ред. от 28.12.2013, с изм. от 04.06.201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65</w:t>
        </w:r>
      </w:hyperlink>
      <w:r>
        <w:t xml:space="preserve"> Федерального закона от 22 августа 2004 года N 122-ФЗ "О внесении изменений в закон</w:t>
      </w:r>
      <w:r>
        <w:t>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</w:t>
      </w:r>
      <w:r>
        <w:t>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</w:t>
      </w:r>
      <w:r>
        <w:t>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7) </w:t>
      </w:r>
      <w:hyperlink r:id="rId173" w:tooltip="Федеральный закон от 23.07.2008 N 160-ФЗ (ред. от 12.03.2014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статью 29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</w:t>
      </w:r>
      <w:r>
        <w:t>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8) </w:t>
      </w:r>
      <w:hyperlink r:id="rId174" w:tooltip="Федеральный закон от 21.11.2011 N 326-ФЗ (ред. от 05.04.2013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">
        <w:r>
          <w:rPr>
            <w:color w:val="0000FF"/>
          </w:rPr>
          <w:t>статью 2</w:t>
        </w:r>
      </w:hyperlink>
      <w:r>
        <w:t xml:space="preserve">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</w:t>
      </w:r>
      <w:r>
        <w:t xml:space="preserve">омощи в Российской Федерации" (Собрание </w:t>
      </w:r>
      <w:r>
        <w:lastRenderedPageBreak/>
        <w:t>законодательства Российской Федерации, 2011, N 48, ст. 6727);</w:t>
      </w:r>
    </w:p>
    <w:p w:rsidR="000B3357" w:rsidRDefault="007D52FC">
      <w:pPr>
        <w:pStyle w:val="ConsPlusNormal0"/>
        <w:spacing w:before="240"/>
        <w:ind w:firstLine="540"/>
        <w:jc w:val="both"/>
      </w:pPr>
      <w:r>
        <w:t xml:space="preserve">9) </w:t>
      </w:r>
      <w:hyperlink r:id="rId175" w:tooltip="Федеральный закон от 25.11.2013 N 317-ФЗ (ред. от 28.12.201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статьи 12</w:t>
        </w:r>
      </w:hyperlink>
      <w:r>
        <w:t xml:space="preserve"> и </w:t>
      </w:r>
      <w:hyperlink r:id="rId176" w:tooltip="Федеральный закон от 25.11.2013 N 317-ФЗ (ред. от 28.12.201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13</w:t>
        </w:r>
      </w:hyperlink>
      <w:r>
        <w:t xml:space="preserve"> Федерального закона от 25 ноября 2013 года N 317-ФЗ "О внесении изменений в отдельные законодательные акты Российской Федерации и признани</w:t>
      </w:r>
      <w:r>
        <w:t>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Title0"/>
        <w:ind w:firstLine="540"/>
        <w:jc w:val="both"/>
        <w:outlineLvl w:val="1"/>
      </w:pPr>
      <w:r>
        <w:t>Статья 37. Вступление в силу настоящего Ф</w:t>
      </w:r>
      <w:r>
        <w:t>едерального закона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ind w:firstLine="540"/>
        <w:jc w:val="both"/>
      </w:pPr>
      <w:r>
        <w:t>Настоящий Федеральный закон вступает в силу с 1 января 2015 года.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7D52FC">
      <w:pPr>
        <w:pStyle w:val="ConsPlusNormal0"/>
        <w:jc w:val="right"/>
      </w:pPr>
      <w:r>
        <w:t>Президент</w:t>
      </w:r>
    </w:p>
    <w:p w:rsidR="000B3357" w:rsidRDefault="007D52FC">
      <w:pPr>
        <w:pStyle w:val="ConsPlusNormal0"/>
        <w:jc w:val="right"/>
      </w:pPr>
      <w:r>
        <w:t>Российской Федерации</w:t>
      </w:r>
    </w:p>
    <w:p w:rsidR="000B3357" w:rsidRDefault="007D52FC">
      <w:pPr>
        <w:pStyle w:val="ConsPlusNormal0"/>
        <w:jc w:val="right"/>
      </w:pPr>
      <w:r>
        <w:t>В.ПУТИН</w:t>
      </w:r>
    </w:p>
    <w:p w:rsidR="000B3357" w:rsidRDefault="007D52FC">
      <w:pPr>
        <w:pStyle w:val="ConsPlusNormal0"/>
      </w:pPr>
      <w:r>
        <w:t>Москва, Кремль</w:t>
      </w:r>
    </w:p>
    <w:p w:rsidR="000B3357" w:rsidRDefault="007D52FC">
      <w:pPr>
        <w:pStyle w:val="ConsPlusNormal0"/>
        <w:spacing w:before="240"/>
      </w:pPr>
      <w:r>
        <w:t>28 декабря 2013 года</w:t>
      </w:r>
    </w:p>
    <w:p w:rsidR="000B3357" w:rsidRDefault="007D52FC">
      <w:pPr>
        <w:pStyle w:val="ConsPlusNormal0"/>
        <w:spacing w:before="240"/>
      </w:pPr>
      <w:r>
        <w:t>N 442-ФЗ</w:t>
      </w:r>
    </w:p>
    <w:p w:rsidR="000B3357" w:rsidRDefault="000B3357">
      <w:pPr>
        <w:pStyle w:val="ConsPlusNormal0"/>
        <w:ind w:firstLine="540"/>
        <w:jc w:val="both"/>
      </w:pPr>
    </w:p>
    <w:p w:rsidR="000B3357" w:rsidRDefault="000B3357">
      <w:pPr>
        <w:pStyle w:val="ConsPlusNormal0"/>
        <w:ind w:firstLine="540"/>
        <w:jc w:val="both"/>
      </w:pPr>
    </w:p>
    <w:p w:rsidR="000B3357" w:rsidRDefault="000B33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3357">
      <w:headerReference w:type="default" r:id="rId177"/>
      <w:footerReference w:type="default" r:id="rId178"/>
      <w:headerReference w:type="first" r:id="rId179"/>
      <w:footerReference w:type="first" r:id="rId1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52FC">
      <w:r>
        <w:separator/>
      </w:r>
    </w:p>
  </w:endnote>
  <w:endnote w:type="continuationSeparator" w:id="0">
    <w:p w:rsidR="00000000" w:rsidRDefault="007D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57" w:rsidRDefault="000B33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B33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B3357" w:rsidRDefault="007D52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B3357" w:rsidRDefault="007D52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B3357" w:rsidRDefault="007D52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0B3357" w:rsidRDefault="007D52F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57" w:rsidRDefault="000B33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B33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B3357" w:rsidRDefault="007D52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B3357" w:rsidRDefault="007D52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B3357" w:rsidRDefault="007D52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0B3357" w:rsidRDefault="007D52F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52FC">
      <w:r>
        <w:separator/>
      </w:r>
    </w:p>
  </w:footnote>
  <w:footnote w:type="continuationSeparator" w:id="0">
    <w:p w:rsidR="00000000" w:rsidRDefault="007D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B33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B3357" w:rsidRDefault="007D52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</w:t>
          </w:r>
          <w:r>
            <w:rPr>
              <w:rFonts w:ascii="Tahoma" w:hAnsi="Tahoma" w:cs="Tahoma"/>
              <w:sz w:val="16"/>
              <w:szCs w:val="16"/>
            </w:rPr>
            <w:t>закон от 28.12.2013 N 442-ФЗ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основах социального обслуживания граждан в Российской ...</w:t>
          </w:r>
        </w:p>
      </w:tc>
      <w:tc>
        <w:tcPr>
          <w:tcW w:w="2300" w:type="pct"/>
          <w:vAlign w:val="center"/>
        </w:tcPr>
        <w:p w:rsidR="000B3357" w:rsidRDefault="007D52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</w:t>
          </w:r>
          <w:r>
            <w:rPr>
              <w:rFonts w:ascii="Tahoma" w:hAnsi="Tahoma" w:cs="Tahoma"/>
              <w:sz w:val="16"/>
              <w:szCs w:val="16"/>
            </w:rPr>
            <w:t>ния: 28.02.2025</w:t>
          </w:r>
        </w:p>
      </w:tc>
    </w:tr>
  </w:tbl>
  <w:p w:rsidR="000B3357" w:rsidRDefault="000B33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B3357" w:rsidRDefault="000B335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B33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B3357" w:rsidRDefault="007D52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28.12.2013 N 442-ФЗ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основах социального обслуживания граждан в Российской ...</w:t>
          </w:r>
        </w:p>
      </w:tc>
      <w:tc>
        <w:tcPr>
          <w:tcW w:w="2300" w:type="pct"/>
          <w:vAlign w:val="center"/>
        </w:tcPr>
        <w:p w:rsidR="000B3357" w:rsidRDefault="007D52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0B3357" w:rsidRDefault="000B33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B3357" w:rsidRDefault="000B335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7"/>
    <w:rsid w:val="000B3357"/>
    <w:rsid w:val="007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D5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D5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2611&amp;date=28.02.2025&amp;dst=100011&amp;field=134" TargetMode="External"/><Relationship Id="rId117" Type="http://schemas.openxmlformats.org/officeDocument/2006/relationships/hyperlink" Target="https://login.consultant.ru/link/?req=doc&amp;base=LAW&amp;n=420801&amp;date=28.02.2025&amp;dst=100231&amp;field=134" TargetMode="External"/><Relationship Id="rId21" Type="http://schemas.openxmlformats.org/officeDocument/2006/relationships/hyperlink" Target="https://login.consultant.ru/link/?req=doc&amp;base=LAW&amp;n=459973&amp;date=28.02.2025&amp;dst=100132&amp;field=134" TargetMode="External"/><Relationship Id="rId42" Type="http://schemas.openxmlformats.org/officeDocument/2006/relationships/hyperlink" Target="https://login.consultant.ru/link/?req=doc&amp;base=LAW&amp;n=122643&amp;date=28.02.2025&amp;dst=100010&amp;field=134" TargetMode="External"/><Relationship Id="rId47" Type="http://schemas.openxmlformats.org/officeDocument/2006/relationships/hyperlink" Target="https://login.consultant.ru/link/?req=doc&amp;base=LAW&amp;n=498478&amp;date=28.02.2025&amp;dst=100013&amp;field=134" TargetMode="External"/><Relationship Id="rId63" Type="http://schemas.openxmlformats.org/officeDocument/2006/relationships/hyperlink" Target="https://login.consultant.ru/link/?req=doc&amp;base=LAW&amp;n=99661&amp;date=28.02.2025&amp;dst=100004&amp;field=134" TargetMode="External"/><Relationship Id="rId68" Type="http://schemas.openxmlformats.org/officeDocument/2006/relationships/hyperlink" Target="https://login.consultant.ru/link/?req=doc&amp;base=LAW&amp;n=498479&amp;date=28.02.2025&amp;dst=100010&amp;field=134" TargetMode="External"/><Relationship Id="rId84" Type="http://schemas.openxmlformats.org/officeDocument/2006/relationships/hyperlink" Target="https://login.consultant.ru/link/?req=doc&amp;base=LAW&amp;n=446998&amp;date=28.02.2025&amp;dst=100012&amp;field=134" TargetMode="External"/><Relationship Id="rId89" Type="http://schemas.openxmlformats.org/officeDocument/2006/relationships/hyperlink" Target="https://login.consultant.ru/link/?req=doc&amp;base=LAW&amp;n=461535&amp;date=28.02.2025&amp;dst=100014&amp;field=134" TargetMode="External"/><Relationship Id="rId112" Type="http://schemas.openxmlformats.org/officeDocument/2006/relationships/hyperlink" Target="https://login.consultant.ru/link/?req=doc&amp;base=LAW&amp;n=455398&amp;date=28.02.2025&amp;dst=100010&amp;field=134" TargetMode="External"/><Relationship Id="rId133" Type="http://schemas.openxmlformats.org/officeDocument/2006/relationships/hyperlink" Target="https://login.consultant.ru/link/?req=doc&amp;base=LAW&amp;n=420801&amp;date=28.02.2025&amp;dst=100249&amp;field=134" TargetMode="External"/><Relationship Id="rId138" Type="http://schemas.openxmlformats.org/officeDocument/2006/relationships/hyperlink" Target="https://login.consultant.ru/link/?req=doc&amp;base=LAW&amp;n=393161&amp;date=28.02.2025&amp;dst=100053&amp;field=134" TargetMode="External"/><Relationship Id="rId154" Type="http://schemas.openxmlformats.org/officeDocument/2006/relationships/hyperlink" Target="https://login.consultant.ru/link/?req=doc&amp;base=LAW&amp;n=435721&amp;date=28.02.2025&amp;dst=100011&amp;field=134" TargetMode="External"/><Relationship Id="rId159" Type="http://schemas.openxmlformats.org/officeDocument/2006/relationships/hyperlink" Target="https://login.consultant.ru/link/?req=doc&amp;base=LAW&amp;n=435721&amp;date=28.02.2025&amp;dst=100015&amp;field=134" TargetMode="External"/><Relationship Id="rId175" Type="http://schemas.openxmlformats.org/officeDocument/2006/relationships/hyperlink" Target="https://login.consultant.ru/link/?req=doc&amp;base=LAW&amp;n=157065&amp;date=28.02.2025&amp;dst=100308&amp;field=134" TargetMode="External"/><Relationship Id="rId170" Type="http://schemas.openxmlformats.org/officeDocument/2006/relationships/hyperlink" Target="https://login.consultant.ru/link/?req=doc&amp;base=LAW&amp;n=142533&amp;date=28.02.2025&amp;dst=100199&amp;field=134" TargetMode="External"/><Relationship Id="rId16" Type="http://schemas.openxmlformats.org/officeDocument/2006/relationships/hyperlink" Target="https://login.consultant.ru/link/?req=doc&amp;base=LAW&amp;n=435814&amp;date=28.02.2025&amp;dst=100014&amp;field=134" TargetMode="External"/><Relationship Id="rId107" Type="http://schemas.openxmlformats.org/officeDocument/2006/relationships/hyperlink" Target="https://login.consultant.ru/link/?req=doc&amp;base=LAW&amp;n=420801&amp;date=28.02.2025&amp;dst=100212&amp;field=134" TargetMode="External"/><Relationship Id="rId11" Type="http://schemas.openxmlformats.org/officeDocument/2006/relationships/hyperlink" Target="https://login.consultant.ru/link/?req=doc&amp;base=LAW&amp;n=282611&amp;date=28.02.2025&amp;dst=100009&amp;field=134" TargetMode="External"/><Relationship Id="rId32" Type="http://schemas.openxmlformats.org/officeDocument/2006/relationships/hyperlink" Target="https://login.consultant.ru/link/?req=doc&amp;base=LAW&amp;n=370993&amp;date=28.02.2025&amp;dst=100009&amp;field=134" TargetMode="External"/><Relationship Id="rId37" Type="http://schemas.openxmlformats.org/officeDocument/2006/relationships/hyperlink" Target="https://login.consultant.ru/link/?req=doc&amp;base=LAW&amp;n=377593&amp;date=28.02.2025&amp;dst=100010&amp;field=134" TargetMode="External"/><Relationship Id="rId53" Type="http://schemas.openxmlformats.org/officeDocument/2006/relationships/hyperlink" Target="https://login.consultant.ru/link/?req=doc&amp;base=LAW&amp;n=498479&amp;date=28.02.2025&amp;dst=100010&amp;field=134" TargetMode="External"/><Relationship Id="rId58" Type="http://schemas.openxmlformats.org/officeDocument/2006/relationships/hyperlink" Target="https://login.consultant.ru/link/?req=doc&amp;base=LAW&amp;n=420985&amp;date=28.02.2025&amp;dst=100203&amp;field=134" TargetMode="External"/><Relationship Id="rId74" Type="http://schemas.openxmlformats.org/officeDocument/2006/relationships/hyperlink" Target="https://login.consultant.ru/link/?req=doc&amp;base=LAW&amp;n=498478&amp;date=28.02.2025&amp;dst=100085&amp;field=134" TargetMode="External"/><Relationship Id="rId79" Type="http://schemas.openxmlformats.org/officeDocument/2006/relationships/hyperlink" Target="https://login.consultant.ru/link/?req=doc&amp;base=LAW&amp;n=494356&amp;date=28.02.2025&amp;dst=100052&amp;field=134" TargetMode="External"/><Relationship Id="rId102" Type="http://schemas.openxmlformats.org/officeDocument/2006/relationships/hyperlink" Target="https://login.consultant.ru/link/?req=doc&amp;base=LAW&amp;n=355461&amp;date=28.02.2025&amp;dst=100009&amp;field=134" TargetMode="External"/><Relationship Id="rId123" Type="http://schemas.openxmlformats.org/officeDocument/2006/relationships/hyperlink" Target="https://login.consultant.ru/link/?req=doc&amp;base=LAW&amp;n=420801&amp;date=28.02.2025&amp;dst=100240&amp;field=134" TargetMode="External"/><Relationship Id="rId128" Type="http://schemas.openxmlformats.org/officeDocument/2006/relationships/hyperlink" Target="https://login.consultant.ru/link/?req=doc&amp;base=LAW&amp;n=330361&amp;date=28.02.2025&amp;dst=100391&amp;field=134" TargetMode="External"/><Relationship Id="rId144" Type="http://schemas.openxmlformats.org/officeDocument/2006/relationships/hyperlink" Target="https://login.consultant.ru/link/?req=doc&amp;base=LAW&amp;n=466154&amp;date=28.02.2025" TargetMode="External"/><Relationship Id="rId149" Type="http://schemas.openxmlformats.org/officeDocument/2006/relationships/hyperlink" Target="https://login.consultant.ru/link/?req=doc&amp;base=LAW&amp;n=481490&amp;date=28.02.2025&amp;dst=100017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1542&amp;date=28.02.2025&amp;dst=100014&amp;field=134" TargetMode="External"/><Relationship Id="rId95" Type="http://schemas.openxmlformats.org/officeDocument/2006/relationships/hyperlink" Target="https://login.consultant.ru/link/?req=doc&amp;base=LAW&amp;n=443875&amp;date=28.02.2025&amp;dst=100009&amp;field=134" TargetMode="External"/><Relationship Id="rId160" Type="http://schemas.openxmlformats.org/officeDocument/2006/relationships/hyperlink" Target="https://login.consultant.ru/link/?req=doc&amp;base=LAW&amp;n=495025&amp;date=28.02.2025&amp;dst=100015&amp;field=134" TargetMode="External"/><Relationship Id="rId165" Type="http://schemas.openxmlformats.org/officeDocument/2006/relationships/hyperlink" Target="https://login.consultant.ru/link/?req=doc&amp;base=LAW&amp;n=154757&amp;date=28.02.2025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477405&amp;date=28.02.2025&amp;dst=100193&amp;field=134" TargetMode="External"/><Relationship Id="rId27" Type="http://schemas.openxmlformats.org/officeDocument/2006/relationships/hyperlink" Target="https://login.consultant.ru/link/?req=doc&amp;base=LAW&amp;n=282611&amp;date=28.02.2025&amp;dst=100013&amp;field=134" TargetMode="External"/><Relationship Id="rId43" Type="http://schemas.openxmlformats.org/officeDocument/2006/relationships/hyperlink" Target="https://login.consultant.ru/link/?req=doc&amp;base=LAW&amp;n=296697&amp;date=28.02.2025&amp;dst=100017&amp;field=134" TargetMode="External"/><Relationship Id="rId48" Type="http://schemas.openxmlformats.org/officeDocument/2006/relationships/hyperlink" Target="https://login.consultant.ru/link/?req=doc&amp;base=LAW&amp;n=498478&amp;date=28.02.2025&amp;dst=100085&amp;field=134" TargetMode="External"/><Relationship Id="rId64" Type="http://schemas.openxmlformats.org/officeDocument/2006/relationships/hyperlink" Target="https://login.consultant.ru/link/?req=doc&amp;base=LAW&amp;n=489344&amp;date=28.02.2025&amp;dst=100062&amp;field=134" TargetMode="External"/><Relationship Id="rId69" Type="http://schemas.openxmlformats.org/officeDocument/2006/relationships/hyperlink" Target="https://login.consultant.ru/link/?req=doc&amp;base=LAW&amp;n=420801&amp;date=28.02.2025&amp;dst=100207&amp;field=134" TargetMode="External"/><Relationship Id="rId113" Type="http://schemas.openxmlformats.org/officeDocument/2006/relationships/hyperlink" Target="https://login.consultant.ru/link/?req=doc&amp;base=LAW&amp;n=420801&amp;date=28.02.2025&amp;dst=100223&amp;field=134" TargetMode="External"/><Relationship Id="rId118" Type="http://schemas.openxmlformats.org/officeDocument/2006/relationships/hyperlink" Target="https://login.consultant.ru/link/?req=doc&amp;base=LAW&amp;n=420801&amp;date=28.02.2025&amp;dst=100233&amp;field=134" TargetMode="External"/><Relationship Id="rId134" Type="http://schemas.openxmlformats.org/officeDocument/2006/relationships/hyperlink" Target="https://login.consultant.ru/link/?req=doc&amp;base=LAW&amp;n=393161&amp;date=28.02.2025&amp;dst=100010&amp;field=134" TargetMode="External"/><Relationship Id="rId139" Type="http://schemas.openxmlformats.org/officeDocument/2006/relationships/hyperlink" Target="https://login.consultant.ru/link/?req=doc&amp;base=LAW&amp;n=489351&amp;date=28.02.2025&amp;dst=372&amp;field=134" TargetMode="External"/><Relationship Id="rId80" Type="http://schemas.openxmlformats.org/officeDocument/2006/relationships/hyperlink" Target="https://login.consultant.ru/link/?req=doc&amp;base=LAW&amp;n=99661&amp;date=28.02.2025&amp;dst=100004&amp;field=134" TargetMode="External"/><Relationship Id="rId85" Type="http://schemas.openxmlformats.org/officeDocument/2006/relationships/hyperlink" Target="https://login.consultant.ru/link/?req=doc&amp;base=LAW&amp;n=446998&amp;date=28.02.2025&amp;dst=100071&amp;field=134" TargetMode="External"/><Relationship Id="rId150" Type="http://schemas.openxmlformats.org/officeDocument/2006/relationships/hyperlink" Target="https://login.consultant.ru/link/?req=doc&amp;base=LAW&amp;n=494445&amp;date=28.02.2025&amp;dst=100079&amp;field=134" TargetMode="External"/><Relationship Id="rId155" Type="http://schemas.openxmlformats.org/officeDocument/2006/relationships/hyperlink" Target="https://login.consultant.ru/link/?req=doc&amp;base=LAW&amp;n=435721&amp;date=28.02.2025&amp;dst=100012&amp;field=134" TargetMode="External"/><Relationship Id="rId171" Type="http://schemas.openxmlformats.org/officeDocument/2006/relationships/hyperlink" Target="https://login.consultant.ru/link/?req=doc&amp;base=LAW&amp;n=157076&amp;date=28.02.2025&amp;dst=102539&amp;field=134" TargetMode="External"/><Relationship Id="rId176" Type="http://schemas.openxmlformats.org/officeDocument/2006/relationships/hyperlink" Target="https://login.consultant.ru/link/?req=doc&amp;base=LAW&amp;n=157065&amp;date=28.02.2025&amp;dst=100320&amp;field=134" TargetMode="External"/><Relationship Id="rId12" Type="http://schemas.openxmlformats.org/officeDocument/2006/relationships/hyperlink" Target="https://login.consultant.ru/link/?req=doc&amp;base=LAW&amp;n=420801&amp;date=28.02.2025&amp;dst=100206&amp;field=134" TargetMode="External"/><Relationship Id="rId17" Type="http://schemas.openxmlformats.org/officeDocument/2006/relationships/hyperlink" Target="https://login.consultant.ru/link/?req=doc&amp;base=LAW&amp;n=479116&amp;date=28.02.2025&amp;dst=103330&amp;field=134" TargetMode="External"/><Relationship Id="rId33" Type="http://schemas.openxmlformats.org/officeDocument/2006/relationships/hyperlink" Target="https://login.consultant.ru/link/?req=doc&amp;base=LAW&amp;n=459973&amp;date=28.02.2025&amp;dst=100133&amp;field=134" TargetMode="External"/><Relationship Id="rId38" Type="http://schemas.openxmlformats.org/officeDocument/2006/relationships/hyperlink" Target="https://login.consultant.ru/link/?req=doc&amp;base=LAW&amp;n=175904&amp;date=28.02.2025&amp;dst=100012&amp;field=134" TargetMode="External"/><Relationship Id="rId59" Type="http://schemas.openxmlformats.org/officeDocument/2006/relationships/hyperlink" Target="https://login.consultant.ru/link/?req=doc&amp;base=LAW&amp;n=323800&amp;date=28.02.2025&amp;dst=100010&amp;field=134" TargetMode="External"/><Relationship Id="rId103" Type="http://schemas.openxmlformats.org/officeDocument/2006/relationships/hyperlink" Target="https://login.consultant.ru/link/?req=doc&amp;base=LAW&amp;n=166880&amp;date=28.02.2025&amp;dst=100010&amp;field=134" TargetMode="External"/><Relationship Id="rId108" Type="http://schemas.openxmlformats.org/officeDocument/2006/relationships/hyperlink" Target="https://login.consultant.ru/link/?req=doc&amp;base=LAW&amp;n=420801&amp;date=28.02.2025&amp;dst=100214&amp;field=134" TargetMode="External"/><Relationship Id="rId124" Type="http://schemas.openxmlformats.org/officeDocument/2006/relationships/hyperlink" Target="https://login.consultant.ru/link/?req=doc&amp;base=LAW&amp;n=420801&amp;date=28.02.2025&amp;dst=100242&amp;field=134" TargetMode="External"/><Relationship Id="rId129" Type="http://schemas.openxmlformats.org/officeDocument/2006/relationships/hyperlink" Target="https://login.consultant.ru/link/?req=doc&amp;base=LAW&amp;n=420801&amp;date=28.02.2025&amp;dst=100244&amp;field=134" TargetMode="External"/><Relationship Id="rId54" Type="http://schemas.openxmlformats.org/officeDocument/2006/relationships/hyperlink" Target="https://login.consultant.ru/link/?req=doc&amp;base=LAW&amp;n=459973&amp;date=28.02.2025&amp;dst=100134&amp;field=134" TargetMode="External"/><Relationship Id="rId70" Type="http://schemas.openxmlformats.org/officeDocument/2006/relationships/hyperlink" Target="https://login.consultant.ru/link/?req=doc&amp;base=LAW&amp;n=99661&amp;date=28.02.2025&amp;dst=100004&amp;field=134" TargetMode="External"/><Relationship Id="rId75" Type="http://schemas.openxmlformats.org/officeDocument/2006/relationships/hyperlink" Target="https://login.consultant.ru/link/?req=doc&amp;base=LAW&amp;n=435814&amp;date=28.02.2025&amp;dst=100021&amp;field=134" TargetMode="External"/><Relationship Id="rId91" Type="http://schemas.openxmlformats.org/officeDocument/2006/relationships/hyperlink" Target="https://login.consultant.ru/link/?req=doc&amp;base=LAW&amp;n=367552&amp;date=28.02.2025&amp;dst=100010&amp;field=134" TargetMode="External"/><Relationship Id="rId96" Type="http://schemas.openxmlformats.org/officeDocument/2006/relationships/hyperlink" Target="https://login.consultant.ru/link/?req=doc&amp;base=LAW&amp;n=371658&amp;date=28.02.2025&amp;dst=100047&amp;field=134" TargetMode="External"/><Relationship Id="rId140" Type="http://schemas.openxmlformats.org/officeDocument/2006/relationships/hyperlink" Target="https://login.consultant.ru/link/?req=doc&amp;base=LAW&amp;n=451856&amp;date=28.02.2025&amp;dst=100144&amp;field=134" TargetMode="External"/><Relationship Id="rId145" Type="http://schemas.openxmlformats.org/officeDocument/2006/relationships/hyperlink" Target="https://login.consultant.ru/link/?req=doc&amp;base=LAW&amp;n=479910&amp;date=28.02.2025&amp;dst=100006&amp;field=134" TargetMode="External"/><Relationship Id="rId161" Type="http://schemas.openxmlformats.org/officeDocument/2006/relationships/hyperlink" Target="https://login.consultant.ru/link/?req=doc&amp;base=LAW&amp;n=479116&amp;date=28.02.2025&amp;dst=103333&amp;field=134" TargetMode="External"/><Relationship Id="rId166" Type="http://schemas.openxmlformats.org/officeDocument/2006/relationships/hyperlink" Target="https://login.consultant.ru/link/?req=doc&amp;base=LAW&amp;n=165953&amp;date=28.02.2025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94356&amp;date=28.02.2025&amp;dst=100052&amp;field=134" TargetMode="External"/><Relationship Id="rId28" Type="http://schemas.openxmlformats.org/officeDocument/2006/relationships/hyperlink" Target="https://login.consultant.ru/link/?req=doc&amp;base=LAW&amp;n=93980&amp;date=28.02.2025" TargetMode="External"/><Relationship Id="rId49" Type="http://schemas.openxmlformats.org/officeDocument/2006/relationships/hyperlink" Target="https://login.consultant.ru/link/?req=doc&amp;base=LAW&amp;n=282611&amp;date=28.02.2025&amp;dst=100015&amp;field=134" TargetMode="External"/><Relationship Id="rId114" Type="http://schemas.openxmlformats.org/officeDocument/2006/relationships/hyperlink" Target="https://login.consultant.ru/link/?req=doc&amp;base=LAW&amp;n=420801&amp;date=28.02.2025&amp;dst=100225&amp;field=134" TargetMode="External"/><Relationship Id="rId119" Type="http://schemas.openxmlformats.org/officeDocument/2006/relationships/hyperlink" Target="https://login.consultant.ru/link/?req=doc&amp;base=LAW&amp;n=420801&amp;date=28.02.2025&amp;dst=100235&amp;field=134" TargetMode="External"/><Relationship Id="rId44" Type="http://schemas.openxmlformats.org/officeDocument/2006/relationships/hyperlink" Target="https://login.consultant.ru/link/?req=doc&amp;base=LAW&amp;n=177202&amp;date=28.02.2025&amp;dst=100009&amp;field=134" TargetMode="External"/><Relationship Id="rId60" Type="http://schemas.openxmlformats.org/officeDocument/2006/relationships/hyperlink" Target="https://login.consultant.ru/link/?req=doc&amp;base=LAW&amp;n=99661&amp;date=28.02.2025&amp;dst=100004&amp;field=134" TargetMode="External"/><Relationship Id="rId65" Type="http://schemas.openxmlformats.org/officeDocument/2006/relationships/hyperlink" Target="https://login.consultant.ru/link/?req=doc&amp;base=LAW&amp;n=415688&amp;date=28.02.2025&amp;dst=100051&amp;field=134" TargetMode="External"/><Relationship Id="rId81" Type="http://schemas.openxmlformats.org/officeDocument/2006/relationships/hyperlink" Target="https://login.consultant.ru/link/?req=doc&amp;base=LAW&amp;n=282611&amp;date=28.02.2025&amp;dst=100020&amp;field=134" TargetMode="External"/><Relationship Id="rId86" Type="http://schemas.openxmlformats.org/officeDocument/2006/relationships/hyperlink" Target="https://login.consultant.ru/link/?req=doc&amp;base=LAW&amp;n=434597&amp;date=28.02.2025&amp;dst=100010&amp;field=134" TargetMode="External"/><Relationship Id="rId130" Type="http://schemas.openxmlformats.org/officeDocument/2006/relationships/hyperlink" Target="https://login.consultant.ru/link/?req=doc&amp;base=LAW&amp;n=420801&amp;date=28.02.2025&amp;dst=100245&amp;field=134" TargetMode="External"/><Relationship Id="rId135" Type="http://schemas.openxmlformats.org/officeDocument/2006/relationships/hyperlink" Target="https://login.consultant.ru/link/?req=doc&amp;base=LAW&amp;n=489351&amp;date=28.02.2025&amp;dst=372&amp;field=134" TargetMode="External"/><Relationship Id="rId151" Type="http://schemas.openxmlformats.org/officeDocument/2006/relationships/hyperlink" Target="https://login.consultant.ru/link/?req=doc&amp;base=LAW&amp;n=435814&amp;date=28.02.2025&amp;dst=100017&amp;field=134" TargetMode="External"/><Relationship Id="rId156" Type="http://schemas.openxmlformats.org/officeDocument/2006/relationships/hyperlink" Target="https://login.consultant.ru/link/?req=doc&amp;base=LAW&amp;n=435721&amp;date=28.02.2025&amp;dst=100013&amp;field=134" TargetMode="External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72" Type="http://schemas.openxmlformats.org/officeDocument/2006/relationships/hyperlink" Target="https://login.consultant.ru/link/?req=doc&amp;base=LAW&amp;n=157076&amp;date=28.02.2025&amp;dst=103200&amp;field=134" TargetMode="External"/><Relationship Id="rId180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421068&amp;date=28.02.2025&amp;dst=100123&amp;field=134" TargetMode="External"/><Relationship Id="rId18" Type="http://schemas.openxmlformats.org/officeDocument/2006/relationships/hyperlink" Target="https://login.consultant.ru/link/?req=doc&amp;base=LAW&amp;n=434597&amp;date=28.02.2025&amp;dst=100009&amp;field=134" TargetMode="External"/><Relationship Id="rId39" Type="http://schemas.openxmlformats.org/officeDocument/2006/relationships/hyperlink" Target="https://login.consultant.ru/link/?req=doc&amp;base=LAW&amp;n=355461&amp;date=28.02.2025&amp;dst=100009&amp;field=134" TargetMode="External"/><Relationship Id="rId109" Type="http://schemas.openxmlformats.org/officeDocument/2006/relationships/hyperlink" Target="https://login.consultant.ru/link/?req=doc&amp;base=LAW&amp;n=420801&amp;date=28.02.2025&amp;dst=100216&amp;field=134" TargetMode="External"/><Relationship Id="rId34" Type="http://schemas.openxmlformats.org/officeDocument/2006/relationships/hyperlink" Target="https://login.consultant.ru/link/?req=doc&amp;base=LAW&amp;n=486490&amp;date=28.02.2025&amp;dst=100010&amp;field=134" TargetMode="External"/><Relationship Id="rId50" Type="http://schemas.openxmlformats.org/officeDocument/2006/relationships/hyperlink" Target="https://login.consultant.ru/link/?req=doc&amp;base=LAW&amp;n=152728&amp;date=28.02.2025&amp;dst=100010&amp;field=134" TargetMode="External"/><Relationship Id="rId55" Type="http://schemas.openxmlformats.org/officeDocument/2006/relationships/hyperlink" Target="https://login.consultant.ru/link/?req=doc&amp;base=LAW&amp;n=282611&amp;date=28.02.2025&amp;dst=100016&amp;field=134" TargetMode="External"/><Relationship Id="rId76" Type="http://schemas.openxmlformats.org/officeDocument/2006/relationships/hyperlink" Target="https://login.consultant.ru/link/?req=doc&amp;base=LAW&amp;n=450558&amp;date=28.02.2025&amp;dst=100006&amp;field=134" TargetMode="External"/><Relationship Id="rId97" Type="http://schemas.openxmlformats.org/officeDocument/2006/relationships/hyperlink" Target="https://login.consultant.ru/link/?req=doc&amp;base=LAW&amp;n=465514&amp;date=28.02.2025&amp;dst=100145&amp;field=134" TargetMode="External"/><Relationship Id="rId104" Type="http://schemas.openxmlformats.org/officeDocument/2006/relationships/hyperlink" Target="https://login.consultant.ru/link/?req=doc&amp;base=LAW&amp;n=420801&amp;date=28.02.2025&amp;dst=100209&amp;field=134" TargetMode="External"/><Relationship Id="rId120" Type="http://schemas.openxmlformats.org/officeDocument/2006/relationships/hyperlink" Target="https://login.consultant.ru/link/?req=doc&amp;base=LAW&amp;n=420801&amp;date=28.02.2025&amp;dst=100236&amp;field=134" TargetMode="External"/><Relationship Id="rId125" Type="http://schemas.openxmlformats.org/officeDocument/2006/relationships/hyperlink" Target="https://login.consultant.ru/link/?req=doc&amp;base=LAW&amp;n=420801&amp;date=28.02.2025&amp;dst=100243&amp;field=134" TargetMode="External"/><Relationship Id="rId141" Type="http://schemas.openxmlformats.org/officeDocument/2006/relationships/hyperlink" Target="https://login.consultant.ru/link/?req=doc&amp;base=LAW&amp;n=477405&amp;date=28.02.2025&amp;dst=100195&amp;field=134" TargetMode="External"/><Relationship Id="rId146" Type="http://schemas.openxmlformats.org/officeDocument/2006/relationships/hyperlink" Target="https://login.consultant.ru/link/?req=doc&amp;base=LAW&amp;n=435814&amp;date=28.02.2025&amp;dst=100021&amp;field=134" TargetMode="External"/><Relationship Id="rId167" Type="http://schemas.openxmlformats.org/officeDocument/2006/relationships/hyperlink" Target="https://login.consultant.ru/link/?req=doc&amp;base=LAW&amp;n=40301&amp;date=28.02.202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282611&amp;date=28.02.2025&amp;dst=100018&amp;field=134" TargetMode="External"/><Relationship Id="rId92" Type="http://schemas.openxmlformats.org/officeDocument/2006/relationships/hyperlink" Target="https://login.consultant.ru/link/?req=doc&amp;base=LAW&amp;n=474019&amp;date=28.02.2025&amp;dst=100016&amp;field=134" TargetMode="External"/><Relationship Id="rId162" Type="http://schemas.openxmlformats.org/officeDocument/2006/relationships/hyperlink" Target="https://login.consultant.ru/link/?req=doc&amp;base=LAW&amp;n=485280&amp;date=28.02.2025&amp;dst=100010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7793&amp;date=28.02.2025&amp;dst=101154&amp;field=134" TargetMode="External"/><Relationship Id="rId24" Type="http://schemas.openxmlformats.org/officeDocument/2006/relationships/hyperlink" Target="https://login.consultant.ru/link/?req=doc&amp;base=LAW&amp;n=163008&amp;date=28.02.2025&amp;dst=100031&amp;field=134" TargetMode="External"/><Relationship Id="rId40" Type="http://schemas.openxmlformats.org/officeDocument/2006/relationships/hyperlink" Target="https://login.consultant.ru/link/?req=doc&amp;base=LAW&amp;n=355461&amp;date=28.02.2025&amp;dst=100133&amp;field=134" TargetMode="External"/><Relationship Id="rId45" Type="http://schemas.openxmlformats.org/officeDocument/2006/relationships/hyperlink" Target="https://login.consultant.ru/link/?req=doc&amp;base=LAW&amp;n=371658&amp;date=28.02.2025&amp;dst=100010&amp;field=134" TargetMode="External"/><Relationship Id="rId66" Type="http://schemas.openxmlformats.org/officeDocument/2006/relationships/hyperlink" Target="https://login.consultant.ru/link/?req=doc&amp;base=LAW&amp;n=420985&amp;date=28.02.2025&amp;dst=100206&amp;field=134" TargetMode="External"/><Relationship Id="rId87" Type="http://schemas.openxmlformats.org/officeDocument/2006/relationships/hyperlink" Target="https://login.consultant.ru/link/?req=doc&amp;base=LAW&amp;n=434597&amp;date=28.02.2025&amp;dst=100011&amp;field=134" TargetMode="External"/><Relationship Id="rId110" Type="http://schemas.openxmlformats.org/officeDocument/2006/relationships/hyperlink" Target="https://login.consultant.ru/link/?req=doc&amp;base=LAW&amp;n=420801&amp;date=28.02.2025&amp;dst=100217&amp;field=134" TargetMode="External"/><Relationship Id="rId115" Type="http://schemas.openxmlformats.org/officeDocument/2006/relationships/hyperlink" Target="https://login.consultant.ru/link/?req=doc&amp;base=LAW&amp;n=420801&amp;date=28.02.2025&amp;dst=100227&amp;field=134" TargetMode="External"/><Relationship Id="rId131" Type="http://schemas.openxmlformats.org/officeDocument/2006/relationships/hyperlink" Target="https://login.consultant.ru/link/?req=doc&amp;base=LAW&amp;n=420801&amp;date=28.02.2025&amp;dst=100246&amp;field=134" TargetMode="External"/><Relationship Id="rId136" Type="http://schemas.openxmlformats.org/officeDocument/2006/relationships/hyperlink" Target="https://login.consultant.ru/link/?req=doc&amp;base=LAW&amp;n=451856&amp;date=28.02.2025&amp;dst=100142&amp;field=134" TargetMode="External"/><Relationship Id="rId157" Type="http://schemas.openxmlformats.org/officeDocument/2006/relationships/hyperlink" Target="https://login.consultant.ru/link/?req=doc&amp;base=LAW&amp;n=435721&amp;date=28.02.2025&amp;dst=100014&amp;field=134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498478&amp;date=28.02.2025&amp;dst=100013&amp;field=134" TargetMode="External"/><Relationship Id="rId82" Type="http://schemas.openxmlformats.org/officeDocument/2006/relationships/hyperlink" Target="https://login.consultant.ru/link/?req=doc&amp;base=LAW&amp;n=498478&amp;date=28.02.2025&amp;dst=100013&amp;field=134" TargetMode="External"/><Relationship Id="rId152" Type="http://schemas.openxmlformats.org/officeDocument/2006/relationships/hyperlink" Target="https://login.consultant.ru/link/?req=doc&amp;base=LAW&amp;n=445941&amp;date=28.02.2025&amp;dst=100079&amp;field=134" TargetMode="External"/><Relationship Id="rId173" Type="http://schemas.openxmlformats.org/officeDocument/2006/relationships/hyperlink" Target="https://login.consultant.ru/link/?req=doc&amp;base=LAW&amp;n=160124&amp;date=28.02.2025&amp;dst=100172&amp;field=134" TargetMode="External"/><Relationship Id="rId19" Type="http://schemas.openxmlformats.org/officeDocument/2006/relationships/hyperlink" Target="https://login.consultant.ru/link/?req=doc&amp;base=LAW&amp;n=435721&amp;date=28.02.2025&amp;dst=100009&amp;field=134" TargetMode="External"/><Relationship Id="rId14" Type="http://schemas.openxmlformats.org/officeDocument/2006/relationships/hyperlink" Target="https://login.consultant.ru/link/?req=doc&amp;base=LAW&amp;n=451856&amp;date=28.02.2025&amp;dst=100141&amp;field=134" TargetMode="External"/><Relationship Id="rId30" Type="http://schemas.openxmlformats.org/officeDocument/2006/relationships/hyperlink" Target="https://login.consultant.ru/link/?req=doc&amp;base=LAW&amp;n=99661&amp;date=28.02.2025&amp;dst=100004&amp;field=134" TargetMode="External"/><Relationship Id="rId35" Type="http://schemas.openxmlformats.org/officeDocument/2006/relationships/hyperlink" Target="https://login.consultant.ru/link/?req=doc&amp;base=LAW&amp;n=420985&amp;date=28.02.2025&amp;dst=100201&amp;field=134" TargetMode="External"/><Relationship Id="rId56" Type="http://schemas.openxmlformats.org/officeDocument/2006/relationships/hyperlink" Target="https://login.consultant.ru/link/?req=doc&amp;base=LAW&amp;n=370993&amp;date=28.02.2025&amp;dst=100009&amp;field=134" TargetMode="External"/><Relationship Id="rId77" Type="http://schemas.openxmlformats.org/officeDocument/2006/relationships/hyperlink" Target="https://login.consultant.ru/link/?req=doc&amp;base=LAW&amp;n=494445&amp;date=28.02.2025&amp;dst=100350&amp;field=134" TargetMode="External"/><Relationship Id="rId100" Type="http://schemas.openxmlformats.org/officeDocument/2006/relationships/hyperlink" Target="https://login.consultant.ru/link/?req=doc&amp;base=LAW&amp;n=483021&amp;date=28.02.2025&amp;dst=64&amp;field=134" TargetMode="External"/><Relationship Id="rId105" Type="http://schemas.openxmlformats.org/officeDocument/2006/relationships/hyperlink" Target="https://login.consultant.ru/link/?req=doc&amp;base=LAW&amp;n=420985&amp;date=28.02.2025&amp;dst=100210&amp;field=134" TargetMode="External"/><Relationship Id="rId126" Type="http://schemas.openxmlformats.org/officeDocument/2006/relationships/hyperlink" Target="https://login.consultant.ru/link/?req=doc&amp;base=LAW&amp;n=330361&amp;date=28.02.2025&amp;dst=100016&amp;field=134" TargetMode="External"/><Relationship Id="rId147" Type="http://schemas.openxmlformats.org/officeDocument/2006/relationships/hyperlink" Target="https://login.consultant.ru/link/?req=doc&amp;base=LAW&amp;n=450558&amp;date=28.02.2025&amp;dst=100006&amp;field=134" TargetMode="External"/><Relationship Id="rId168" Type="http://schemas.openxmlformats.org/officeDocument/2006/relationships/hyperlink" Target="https://login.consultant.ru/link/?req=doc&amp;base=LAW&amp;n=171625&amp;date=28.02.2025&amp;dst=10030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66880&amp;date=28.02.2025&amp;dst=100010&amp;field=134" TargetMode="External"/><Relationship Id="rId72" Type="http://schemas.openxmlformats.org/officeDocument/2006/relationships/hyperlink" Target="https://login.consultant.ru/link/?req=doc&amp;base=LAW&amp;n=498477&amp;date=28.02.2025&amp;dst=100012&amp;field=134" TargetMode="External"/><Relationship Id="rId93" Type="http://schemas.openxmlformats.org/officeDocument/2006/relationships/hyperlink" Target="https://login.consultant.ru/link/?req=doc&amp;base=LAW&amp;n=461828&amp;date=28.02.2025&amp;dst=100371&amp;field=134" TargetMode="External"/><Relationship Id="rId98" Type="http://schemas.openxmlformats.org/officeDocument/2006/relationships/hyperlink" Target="https://login.consultant.ru/link/?req=doc&amp;base=LAW&amp;n=483021&amp;date=28.02.2025&amp;dst=63&amp;field=134" TargetMode="External"/><Relationship Id="rId121" Type="http://schemas.openxmlformats.org/officeDocument/2006/relationships/hyperlink" Target="https://login.consultant.ru/link/?req=doc&amp;base=LAW&amp;n=420801&amp;date=28.02.2025&amp;dst=100237&amp;field=134" TargetMode="External"/><Relationship Id="rId142" Type="http://schemas.openxmlformats.org/officeDocument/2006/relationships/hyperlink" Target="https://login.consultant.ru/link/?req=doc&amp;base=LAW&amp;n=479116&amp;date=28.02.2025&amp;dst=103331&amp;field=134" TargetMode="External"/><Relationship Id="rId163" Type="http://schemas.openxmlformats.org/officeDocument/2006/relationships/hyperlink" Target="https://login.consultant.ru/link/?req=doc&amp;base=LAW&amp;n=495001&amp;date=28.02.20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1415&amp;date=28.02.2025&amp;dst=100011&amp;field=134" TargetMode="External"/><Relationship Id="rId46" Type="http://schemas.openxmlformats.org/officeDocument/2006/relationships/hyperlink" Target="https://login.consultant.ru/link/?req=doc&amp;base=LAW&amp;n=498477&amp;date=28.02.2025&amp;dst=100012&amp;field=134" TargetMode="External"/><Relationship Id="rId67" Type="http://schemas.openxmlformats.org/officeDocument/2006/relationships/hyperlink" Target="https://login.consultant.ru/link/?req=doc&amp;base=LAW&amp;n=323800&amp;date=28.02.2025&amp;dst=100011&amp;field=134" TargetMode="External"/><Relationship Id="rId116" Type="http://schemas.openxmlformats.org/officeDocument/2006/relationships/hyperlink" Target="https://login.consultant.ru/link/?req=doc&amp;base=LAW&amp;n=420801&amp;date=28.02.2025&amp;dst=100228&amp;field=134" TargetMode="External"/><Relationship Id="rId137" Type="http://schemas.openxmlformats.org/officeDocument/2006/relationships/hyperlink" Target="https://login.consultant.ru/link/?req=doc&amp;base=LAW&amp;n=477405&amp;date=28.02.2025&amp;dst=100194&amp;field=134" TargetMode="External"/><Relationship Id="rId158" Type="http://schemas.openxmlformats.org/officeDocument/2006/relationships/hyperlink" Target="https://login.consultant.ru/link/?req=doc&amp;base=LAW&amp;n=445941&amp;date=28.02.2025&amp;dst=100069&amp;field=134" TargetMode="External"/><Relationship Id="rId20" Type="http://schemas.openxmlformats.org/officeDocument/2006/relationships/hyperlink" Target="https://login.consultant.ru/link/?req=doc&amp;base=LAW&amp;n=445941&amp;date=28.02.2025&amp;dst=100069&amp;field=134" TargetMode="External"/><Relationship Id="rId41" Type="http://schemas.openxmlformats.org/officeDocument/2006/relationships/hyperlink" Target="https://login.consultant.ru/link/?req=doc&amp;base=LAW&amp;n=355461&amp;date=28.02.2025&amp;dst=103012&amp;field=134" TargetMode="External"/><Relationship Id="rId62" Type="http://schemas.openxmlformats.org/officeDocument/2006/relationships/hyperlink" Target="https://login.consultant.ru/link/?req=doc&amp;base=LAW&amp;n=415688&amp;date=28.02.2025&amp;dst=100081&amp;field=134" TargetMode="External"/><Relationship Id="rId83" Type="http://schemas.openxmlformats.org/officeDocument/2006/relationships/hyperlink" Target="https://login.consultant.ru/link/?req=doc&amp;base=LAW&amp;n=99661&amp;date=28.02.2025&amp;dst=100004&amp;field=134" TargetMode="External"/><Relationship Id="rId88" Type="http://schemas.openxmlformats.org/officeDocument/2006/relationships/hyperlink" Target="https://login.consultant.ru/link/?req=doc&amp;base=LAW&amp;n=434597&amp;date=28.02.2025&amp;dst=100013&amp;field=134" TargetMode="External"/><Relationship Id="rId111" Type="http://schemas.openxmlformats.org/officeDocument/2006/relationships/hyperlink" Target="https://login.consultant.ru/link/?req=doc&amp;base=LAW&amp;n=420801&amp;date=28.02.2025&amp;dst=100221&amp;field=134" TargetMode="External"/><Relationship Id="rId132" Type="http://schemas.openxmlformats.org/officeDocument/2006/relationships/hyperlink" Target="https://login.consultant.ru/link/?req=doc&amp;base=LAW&amp;n=420801&amp;date=28.02.2025&amp;dst=100247&amp;field=134" TargetMode="External"/><Relationship Id="rId153" Type="http://schemas.openxmlformats.org/officeDocument/2006/relationships/hyperlink" Target="https://login.consultant.ru/link/?req=doc&amp;base=LAW&amp;n=435721&amp;date=28.02.2025&amp;dst=100009&amp;field=134" TargetMode="External"/><Relationship Id="rId174" Type="http://schemas.openxmlformats.org/officeDocument/2006/relationships/hyperlink" Target="https://login.consultant.ru/link/?req=doc&amp;base=LAW&amp;n=148406&amp;date=28.02.2025&amp;dst=100019&amp;field=134" TargetMode="External"/><Relationship Id="rId179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323800&amp;date=28.02.2025&amp;dst=100008&amp;field=134" TargetMode="External"/><Relationship Id="rId36" Type="http://schemas.openxmlformats.org/officeDocument/2006/relationships/hyperlink" Target="https://login.consultant.ru/link/?req=doc&amp;base=LAW&amp;n=323800&amp;date=28.02.2025&amp;dst=100009&amp;field=134" TargetMode="External"/><Relationship Id="rId57" Type="http://schemas.openxmlformats.org/officeDocument/2006/relationships/hyperlink" Target="https://login.consultant.ru/link/?req=doc&amp;base=LAW&amp;n=421068&amp;date=28.02.2025&amp;dst=100123&amp;field=134" TargetMode="External"/><Relationship Id="rId106" Type="http://schemas.openxmlformats.org/officeDocument/2006/relationships/hyperlink" Target="https://login.consultant.ru/link/?req=doc&amp;base=LAW&amp;n=420801&amp;date=28.02.2025&amp;dst=100210&amp;field=134" TargetMode="External"/><Relationship Id="rId127" Type="http://schemas.openxmlformats.org/officeDocument/2006/relationships/hyperlink" Target="https://login.consultant.ru/link/?req=doc&amp;base=LAW&amp;n=330361&amp;date=28.02.2025&amp;dst=100519&amp;field=134" TargetMode="External"/><Relationship Id="rId10" Type="http://schemas.openxmlformats.org/officeDocument/2006/relationships/hyperlink" Target="https://login.consultant.ru/link/?req=doc&amp;base=LAW&amp;n=420985&amp;date=28.02.2025&amp;dst=100200&amp;field=134" TargetMode="External"/><Relationship Id="rId31" Type="http://schemas.openxmlformats.org/officeDocument/2006/relationships/hyperlink" Target="https://login.consultant.ru/link/?req=doc&amp;base=LAW&amp;n=479910&amp;date=28.02.2025&amp;dst=100011&amp;field=134" TargetMode="External"/><Relationship Id="rId52" Type="http://schemas.openxmlformats.org/officeDocument/2006/relationships/hyperlink" Target="https://login.consultant.ru/link/?req=doc&amp;base=LAW&amp;n=173111&amp;date=28.02.2025&amp;dst=100009&amp;field=134" TargetMode="External"/><Relationship Id="rId73" Type="http://schemas.openxmlformats.org/officeDocument/2006/relationships/hyperlink" Target="https://login.consultant.ru/link/?req=doc&amp;base=LAW&amp;n=282611&amp;date=28.02.2025&amp;dst=100019&amp;field=134" TargetMode="External"/><Relationship Id="rId78" Type="http://schemas.openxmlformats.org/officeDocument/2006/relationships/hyperlink" Target="https://login.consultant.ru/link/?req=doc&amp;base=LAW&amp;n=494445&amp;date=28.02.2025&amp;dst=100049&amp;field=134" TargetMode="External"/><Relationship Id="rId94" Type="http://schemas.openxmlformats.org/officeDocument/2006/relationships/hyperlink" Target="https://login.consultant.ru/link/?req=doc&amp;base=LAW&amp;n=371658&amp;date=28.02.2025&amp;dst=100010&amp;field=134" TargetMode="External"/><Relationship Id="rId99" Type="http://schemas.openxmlformats.org/officeDocument/2006/relationships/hyperlink" Target="https://login.consultant.ru/link/?req=doc&amp;base=LAW&amp;n=465514&amp;date=28.02.2025&amp;dst=100146&amp;field=134" TargetMode="External"/><Relationship Id="rId101" Type="http://schemas.openxmlformats.org/officeDocument/2006/relationships/hyperlink" Target="https://login.consultant.ru/link/?req=doc&amp;base=LAW&amp;n=175904&amp;date=28.02.2025&amp;dst=100012&amp;field=134" TargetMode="External"/><Relationship Id="rId122" Type="http://schemas.openxmlformats.org/officeDocument/2006/relationships/hyperlink" Target="https://login.consultant.ru/link/?req=doc&amp;base=LAW&amp;n=420801&amp;date=28.02.2025&amp;dst=100238&amp;field=134" TargetMode="External"/><Relationship Id="rId143" Type="http://schemas.openxmlformats.org/officeDocument/2006/relationships/hyperlink" Target="https://login.consultant.ru/link/?req=doc&amp;base=LAW&amp;n=466790&amp;date=28.02.2025&amp;dst=103395&amp;field=134" TargetMode="External"/><Relationship Id="rId148" Type="http://schemas.openxmlformats.org/officeDocument/2006/relationships/hyperlink" Target="https://login.consultant.ru/link/?req=doc&amp;base=LAW&amp;n=494445&amp;date=28.02.2025&amp;dst=100350&amp;field=134" TargetMode="External"/><Relationship Id="rId164" Type="http://schemas.openxmlformats.org/officeDocument/2006/relationships/hyperlink" Target="https://login.consultant.ru/link/?req=doc&amp;base=LAW&amp;n=482748&amp;date=28.02.2025&amp;dst=88&amp;field=134" TargetMode="External"/><Relationship Id="rId169" Type="http://schemas.openxmlformats.org/officeDocument/2006/relationships/hyperlink" Target="https://login.consultant.ru/link/?req=doc&amp;base=LAW&amp;n=142533&amp;date=28.02.2025&amp;dst=10013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21304</Words>
  <Characters>121437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28.12.2013 N 442-ФЗ
(ред. от 26.12.2024)
"Об основах социального обслуживания граждан в Российской Федерации"</vt:lpstr>
    </vt:vector>
  </TitlesOfParts>
  <Company>КонсультантПлюс Версия 4024.00.50</Company>
  <LinksUpToDate>false</LinksUpToDate>
  <CharactersWithSpaces>142457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28.12.2013 N 442-ФЗ
(ред. от 26.12.2024)
"Об основах социального обслуживания граждан в Российской Федерации"</dc:title>
  <dc:creator>КЦСОН 2017</dc:creator>
  <cp:lastModifiedBy>КЦСОН 2017</cp:lastModifiedBy>
  <cp:revision>2</cp:revision>
  <dcterms:created xsi:type="dcterms:W3CDTF">2025-02-28T05:06:00Z</dcterms:created>
  <dcterms:modified xsi:type="dcterms:W3CDTF">2025-02-28T05:06:00Z</dcterms:modified>
</cp:coreProperties>
</file>